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28" w:rsidRPr="00F253C6" w:rsidRDefault="00FD6828" w:rsidP="00F253C6">
      <w:pPr>
        <w:spacing w:after="0" w:line="240" w:lineRule="auto"/>
        <w:jc w:val="center"/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</w:pPr>
    </w:p>
    <w:p w:rsidR="00C24DF7" w:rsidRDefault="00C24DF7" w:rsidP="00F253C6">
      <w:pPr>
        <w:spacing w:after="0" w:line="240" w:lineRule="auto"/>
        <w:jc w:val="center"/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</w:pPr>
      <w:r w:rsidRPr="00EE4697">
        <w:rPr>
          <w:b/>
          <w:noProof/>
          <w:sz w:val="20"/>
          <w:szCs w:val="20"/>
        </w:rPr>
        <w:drawing>
          <wp:inline distT="0" distB="0" distL="0" distR="0" wp14:anchorId="341720BB" wp14:editId="764F761B">
            <wp:extent cx="6477000" cy="847725"/>
            <wp:effectExtent l="0" t="0" r="0" b="9525"/>
            <wp:docPr id="2" name="Picture 2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D0" w:rsidRPr="00F253C6" w:rsidRDefault="001B17D0" w:rsidP="00F253C6">
      <w:pPr>
        <w:spacing w:after="0" w:line="240" w:lineRule="auto"/>
        <w:jc w:val="center"/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</w:pPr>
      <w:r w:rsidRPr="00F253C6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კურიკულუმი</w:t>
      </w:r>
    </w:p>
    <w:p w:rsidR="001B17D0" w:rsidRPr="00F253C6" w:rsidRDefault="001B17D0" w:rsidP="00F253C6">
      <w:pPr>
        <w:spacing w:after="0" w:line="240" w:lineRule="auto"/>
        <w:rPr>
          <w:rFonts w:ascii="Sylfaen" w:hAnsi="Sylfaen"/>
          <w:color w:val="A6A6A6" w:themeColor="background1" w:themeShade="A6"/>
          <w:sz w:val="20"/>
          <w:szCs w:val="20"/>
          <w:lang w:val="ka-G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7264"/>
      </w:tblGrid>
      <w:tr w:rsidR="001B17D0" w:rsidRPr="00F253C6" w:rsidTr="00C24DF7">
        <w:tc>
          <w:tcPr>
            <w:tcW w:w="2817" w:type="dxa"/>
            <w:shd w:val="clear" w:color="auto" w:fill="DBDBDB" w:themeFill="accent3" w:themeFillTint="66"/>
            <w:vAlign w:val="center"/>
          </w:tcPr>
          <w:p w:rsidR="001B17D0" w:rsidRPr="00F253C6" w:rsidRDefault="001B17D0" w:rsidP="00F253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ფაკულტეტის</w:t>
            </w:r>
            <w:r w:rsidRPr="00F253C6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1B17D0" w:rsidRPr="00F253C6" w:rsidRDefault="00451E98" w:rsidP="00C24DF7">
            <w:pPr>
              <w:spacing w:after="0" w:line="240" w:lineRule="auto"/>
              <w:jc w:val="both"/>
              <w:rPr>
                <w:rFonts w:ascii="Sylfaen" w:hAnsi="Sylfaen"/>
                <w:b/>
                <w:color w:val="7B7B7B" w:themeColor="accent3" w:themeShade="BF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აგრარული ფაკულტეტი</w:t>
            </w:r>
          </w:p>
        </w:tc>
      </w:tr>
      <w:tr w:rsidR="001B17D0" w:rsidRPr="00F253C6" w:rsidTr="00C24DF7">
        <w:tc>
          <w:tcPr>
            <w:tcW w:w="2817" w:type="dxa"/>
            <w:shd w:val="clear" w:color="auto" w:fill="DBDBDB" w:themeFill="accent3" w:themeFillTint="66"/>
            <w:vAlign w:val="center"/>
          </w:tcPr>
          <w:p w:rsidR="001B17D0" w:rsidRPr="00F253C6" w:rsidRDefault="001B17D0" w:rsidP="00F253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</w:t>
            </w:r>
            <w:r w:rsidRPr="00F253C6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96344A" w:rsidRPr="00F253C6" w:rsidRDefault="0096344A" w:rsidP="00F253C6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დამატებითი (minor)</w:t>
            </w:r>
            <w:r w:rsidRPr="00F253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 პროგრამა </w:t>
            </w:r>
            <w:r w:rsidR="00AA7D05" w:rsidRPr="00F253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  </w:t>
            </w:r>
            <w:r w:rsidRPr="00F253C6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AA7D05" w:rsidRPr="00F253C6">
              <w:rPr>
                <w:rFonts w:ascii="Arial" w:hAnsi="Arial" w:cs="Arial"/>
                <w:b/>
                <w:sz w:val="20"/>
                <w:szCs w:val="20"/>
                <w:lang w:val="ka-GE"/>
              </w:rPr>
              <w:t>AATBM</w:t>
            </w:r>
          </w:p>
          <w:p w:rsidR="001B17D0" w:rsidRPr="00F253C6" w:rsidRDefault="00AA7D05" w:rsidP="00C24DF7">
            <w:pPr>
              <w:spacing w:after="0" w:line="240" w:lineRule="auto"/>
              <w:jc w:val="both"/>
              <w:rPr>
                <w:rFonts w:ascii="Times New Roman" w:hAnsi="Times New Roman"/>
                <w:color w:val="7B7B7B" w:themeColor="accent3" w:themeShade="BF"/>
                <w:sz w:val="20"/>
                <w:szCs w:val="20"/>
                <w:lang w:val="ka-GE"/>
              </w:rPr>
            </w:pPr>
            <w:r w:rsidRPr="00F253C6">
              <w:rPr>
                <w:rFonts w:ascii="Sylfaen" w:eastAsiaTheme="minorHAnsi" w:hAnsi="Sylfaen" w:cs="Sylfaen"/>
                <w:b/>
                <w:sz w:val="20"/>
                <w:szCs w:val="20"/>
                <w:lang w:val="ka-GE"/>
              </w:rPr>
              <w:t>-აგროტექნოლოგია</w:t>
            </w:r>
            <w:r w:rsidR="00C24DF7">
              <w:rPr>
                <w:rFonts w:ascii="Sylfaen" w:eastAsiaTheme="minorHAnsi" w:hAnsi="Sylfaen" w:cs="Sylfaen"/>
                <w:b/>
                <w:sz w:val="20"/>
                <w:szCs w:val="20"/>
              </w:rPr>
              <w:t xml:space="preserve">/ </w:t>
            </w:r>
            <w:r w:rsidRPr="00F253C6">
              <w:rPr>
                <w:rFonts w:ascii="Sylfaen" w:eastAsiaTheme="minorHAnsi" w:hAnsi="Sylfaen" w:cs="Sylfaen"/>
                <w:b/>
                <w:sz w:val="20"/>
                <w:szCs w:val="20"/>
                <w:lang w:val="ka-GE"/>
              </w:rPr>
              <w:t>Agrotechnology</w:t>
            </w:r>
          </w:p>
        </w:tc>
      </w:tr>
      <w:tr w:rsidR="001B17D0" w:rsidRPr="00F253C6" w:rsidTr="00C24DF7">
        <w:tc>
          <w:tcPr>
            <w:tcW w:w="2817" w:type="dxa"/>
            <w:shd w:val="clear" w:color="auto" w:fill="DBDBDB" w:themeFill="accent3" w:themeFillTint="66"/>
            <w:vAlign w:val="center"/>
          </w:tcPr>
          <w:p w:rsidR="001B17D0" w:rsidRPr="00F253C6" w:rsidRDefault="001B17D0" w:rsidP="00F253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მისანიჭებელი</w:t>
            </w:r>
            <w:r w:rsidRPr="00F253C6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აკადემიური</w:t>
            </w:r>
            <w:r w:rsidRPr="00F253C6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ხარისხი</w:t>
            </w:r>
            <w:r w:rsidRPr="00F253C6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>/</w:t>
            </w: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კვალიფიკაცია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1B17D0" w:rsidRPr="00F253C6" w:rsidRDefault="0096344A" w:rsidP="00F253C6">
            <w:pPr>
              <w:spacing w:after="0" w:line="240" w:lineRule="auto"/>
              <w:jc w:val="both"/>
              <w:rPr>
                <w:rFonts w:ascii="Times New Roman" w:hAnsi="Times New Roman"/>
                <w:color w:val="7B7B7B" w:themeColor="accent3" w:themeShade="BF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დამატებითი სპეციალობის სტუდენტს არ ენიჭება აკადემიური ხარისხი, მიღწეული სწავლის შედეგი აისახება დიპლომის დანართში</w:t>
            </w:r>
          </w:p>
        </w:tc>
      </w:tr>
      <w:tr w:rsidR="001B17D0" w:rsidRPr="00F253C6" w:rsidTr="00C24DF7">
        <w:tc>
          <w:tcPr>
            <w:tcW w:w="2817" w:type="dxa"/>
            <w:shd w:val="clear" w:color="auto" w:fill="DBDBDB" w:themeFill="accent3" w:themeFillTint="66"/>
            <w:vAlign w:val="center"/>
          </w:tcPr>
          <w:p w:rsidR="001B17D0" w:rsidRPr="00F253C6" w:rsidRDefault="001B17D0" w:rsidP="00F253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</w:t>
            </w:r>
            <w:r w:rsidRPr="00F253C6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ხანგრძლივობა</w:t>
            </w:r>
            <w:r w:rsidRPr="00F253C6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>/</w:t>
            </w:r>
            <w:r w:rsidR="00F253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მოცულობა</w:t>
            </w:r>
            <w:r w:rsidRPr="00F253C6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 xml:space="preserve"> (</w:t>
            </w: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სემესტრი</w:t>
            </w:r>
            <w:r w:rsidRPr="00F253C6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 xml:space="preserve">, </w:t>
            </w: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კრედიტების</w:t>
            </w:r>
            <w:r w:rsidRPr="00F253C6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რაოდენობა</w:t>
            </w:r>
            <w:r w:rsidRPr="00F253C6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96344A" w:rsidRPr="00F253C6" w:rsidRDefault="0096344A" w:rsidP="00F253C6">
            <w:pPr>
              <w:spacing w:after="0" w:line="240" w:lineRule="auto"/>
              <w:rPr>
                <w:rFonts w:ascii="Sylfaen" w:hAnsi="Sylfaen" w:cs="Sylfaen"/>
                <w:b/>
                <w:color w:val="000000"/>
                <w:sz w:val="20"/>
                <w:szCs w:val="20"/>
                <w:lang w:val="af-ZA"/>
              </w:rPr>
            </w:pPr>
            <w:r w:rsidRPr="00F253C6">
              <w:rPr>
                <w:rFonts w:ascii="Sylfaen" w:hAnsi="Sylfaen" w:cs="Sylfaen"/>
                <w:b/>
                <w:color w:val="000000"/>
                <w:sz w:val="20"/>
                <w:szCs w:val="20"/>
                <w:lang w:val="af-ZA"/>
              </w:rPr>
              <w:t>60 ESTS  კრედიტი</w:t>
            </w:r>
          </w:p>
          <w:p w:rsidR="001B17D0" w:rsidRPr="00F253C6" w:rsidRDefault="0096344A" w:rsidP="00F253C6">
            <w:pPr>
              <w:spacing w:after="0" w:line="240" w:lineRule="auto"/>
              <w:jc w:val="both"/>
              <w:rPr>
                <w:rFonts w:ascii="Sylfaen" w:hAnsi="Sylfaen"/>
                <w:color w:val="7B7B7B" w:themeColor="accent3" w:themeShade="BF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სემესტრების რაოდენობა - 6</w:t>
            </w:r>
            <w:r w:rsidRPr="00F253C6">
              <w:rPr>
                <w:rFonts w:ascii="Sylfaen" w:hAnsi="Sylfaen" w:cs="Sylfaen"/>
                <w:b/>
                <w:color w:val="000000"/>
                <w:sz w:val="20"/>
                <w:szCs w:val="20"/>
                <w:lang w:val="af-ZA"/>
              </w:rPr>
              <w:t xml:space="preserve">      </w:t>
            </w:r>
            <w:r w:rsidRPr="00F253C6">
              <w:rPr>
                <w:rFonts w:ascii="Sylfaen" w:hAnsi="Sylfaen"/>
                <w:b/>
                <w:color w:val="C45911" w:themeColor="accent2" w:themeShade="BF"/>
                <w:sz w:val="20"/>
                <w:szCs w:val="20"/>
              </w:rPr>
              <w:t xml:space="preserve">        </w:t>
            </w:r>
          </w:p>
        </w:tc>
      </w:tr>
      <w:tr w:rsidR="001B17D0" w:rsidRPr="00F253C6" w:rsidTr="00C24DF7">
        <w:tc>
          <w:tcPr>
            <w:tcW w:w="2817" w:type="dxa"/>
            <w:shd w:val="clear" w:color="auto" w:fill="DBDBDB" w:themeFill="accent3" w:themeFillTint="66"/>
            <w:vAlign w:val="center"/>
          </w:tcPr>
          <w:p w:rsidR="001B17D0" w:rsidRPr="00F253C6" w:rsidRDefault="001B17D0" w:rsidP="00F253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სწავლების</w:t>
            </w:r>
            <w:r w:rsidRPr="00F253C6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ენა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1B17D0" w:rsidRPr="00F253C6" w:rsidRDefault="00451E98" w:rsidP="00F253C6">
            <w:pPr>
              <w:spacing w:after="0" w:line="240" w:lineRule="auto"/>
              <w:jc w:val="both"/>
              <w:rPr>
                <w:rFonts w:ascii="Sylfaen" w:hAnsi="Sylfaen"/>
                <w:color w:val="7B7B7B" w:themeColor="accent3" w:themeShade="BF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1B17D0" w:rsidRPr="00F253C6" w:rsidTr="00C24DF7">
        <w:tc>
          <w:tcPr>
            <w:tcW w:w="2817" w:type="dxa"/>
            <w:shd w:val="clear" w:color="auto" w:fill="DBDBDB" w:themeFill="accent3" w:themeFillTint="66"/>
            <w:vAlign w:val="center"/>
          </w:tcPr>
          <w:p w:rsidR="001B17D0" w:rsidRPr="00F253C6" w:rsidRDefault="001B17D0" w:rsidP="00F253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</w:t>
            </w:r>
            <w:r w:rsidRPr="00F253C6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შემუშავების</w:t>
            </w:r>
            <w:r w:rsidRPr="00F253C6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თარიღი</w:t>
            </w:r>
            <w:r w:rsidRPr="00F253C6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</w:t>
            </w:r>
            <w:r w:rsidRPr="00F253C6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განახლების</w:t>
            </w:r>
            <w:r w:rsidRPr="00F253C6">
              <w:rPr>
                <w:rFonts w:ascii="Times New Roman" w:hAnsi="Times New Roman"/>
                <w:b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საკითხი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1B17D0" w:rsidRPr="00F253C6" w:rsidRDefault="00451E98" w:rsidP="00F253C6">
            <w:pPr>
              <w:spacing w:after="0" w:line="240" w:lineRule="auto"/>
              <w:jc w:val="both"/>
              <w:rPr>
                <w:rFonts w:ascii="Sylfaen" w:hAnsi="Sylfaen"/>
                <w:color w:val="7B7B7B" w:themeColor="accent3" w:themeShade="BF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AA7D05" w:rsidRPr="00F253C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2018 </w:t>
            </w:r>
            <w:r w:rsidR="00AA7D05" w:rsidRPr="00F253C6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წ. </w:t>
            </w:r>
          </w:p>
        </w:tc>
      </w:tr>
      <w:tr w:rsidR="001B17D0" w:rsidRPr="00F253C6" w:rsidTr="00C24DF7">
        <w:tc>
          <w:tcPr>
            <w:tcW w:w="2817" w:type="dxa"/>
            <w:shd w:val="clear" w:color="auto" w:fill="DBDBDB" w:themeFill="accent3" w:themeFillTint="66"/>
            <w:vAlign w:val="center"/>
          </w:tcPr>
          <w:p w:rsidR="001B17D0" w:rsidRPr="00F253C6" w:rsidRDefault="001B17D0" w:rsidP="00F253C6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</w:t>
            </w:r>
          </w:p>
          <w:p w:rsidR="001B17D0" w:rsidRPr="00F253C6" w:rsidRDefault="001B17D0" w:rsidP="00F253C6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ხელმძღვანელები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AA7D05" w:rsidRPr="00F253C6" w:rsidRDefault="00AA7D05" w:rsidP="00F253C6">
            <w:pPr>
              <w:spacing w:after="0" w:line="240" w:lineRule="auto"/>
              <w:jc w:val="both"/>
              <w:rPr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ლი</w:t>
            </w:r>
            <w:r w:rsidRPr="00F253C6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კოპალიანი</w:t>
            </w:r>
            <w:r w:rsidRPr="00F253C6">
              <w:rPr>
                <w:b/>
                <w:sz w:val="20"/>
                <w:szCs w:val="20"/>
                <w:lang w:val="ka-GE"/>
              </w:rPr>
              <w:t xml:space="preserve">   – </w:t>
            </w: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სოფლის</w:t>
            </w:r>
            <w:r w:rsidRPr="00F253C6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მეურნეობის</w:t>
            </w:r>
            <w:r w:rsidRPr="00F253C6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აკადემიური</w:t>
            </w:r>
            <w:r w:rsidRPr="00F253C6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დოქტორი</w:t>
            </w:r>
            <w:r w:rsidRPr="00F253C6">
              <w:rPr>
                <w:b/>
                <w:sz w:val="20"/>
                <w:szCs w:val="20"/>
                <w:lang w:val="ka-GE"/>
              </w:rPr>
              <w:t xml:space="preserve">, </w:t>
            </w: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ასოცირებული</w:t>
            </w:r>
            <w:r w:rsidRPr="00F253C6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პროფესორი</w:t>
            </w:r>
            <w:r w:rsidRPr="00F253C6">
              <w:rPr>
                <w:b/>
                <w:sz w:val="20"/>
                <w:szCs w:val="20"/>
                <w:lang w:val="ka-GE"/>
              </w:rPr>
              <w:t xml:space="preserve">   </w:t>
            </w: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- სუბტროპიკული კულტურების დეპარტამენტი</w:t>
            </w:r>
            <w:r w:rsidRPr="00F253C6">
              <w:rPr>
                <w:b/>
                <w:sz w:val="20"/>
                <w:szCs w:val="20"/>
                <w:lang w:val="ka-GE"/>
              </w:rPr>
              <w:t xml:space="preserve">                                    </w:t>
            </w:r>
          </w:p>
          <w:p w:rsidR="00AA7D05" w:rsidRPr="00F253C6" w:rsidRDefault="00AA7D05" w:rsidP="00F253C6">
            <w:pPr>
              <w:spacing w:after="0" w:line="240" w:lineRule="auto"/>
              <w:jc w:val="both"/>
              <w:rPr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eastAsia="Calibri" w:hAnsi="Sylfaen"/>
                <w:sz w:val="20"/>
                <w:szCs w:val="20"/>
              </w:rPr>
              <w:sym w:font="Wingdings" w:char="F028"/>
            </w:r>
            <w:r w:rsidRPr="00F253C6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b/>
                <w:sz w:val="20"/>
                <w:szCs w:val="20"/>
                <w:lang w:val="ka-GE"/>
              </w:rPr>
              <w:t>-595  600 650</w:t>
            </w:r>
          </w:p>
          <w:p w:rsidR="001B17D0" w:rsidRPr="00F253C6" w:rsidRDefault="00AA7D05" w:rsidP="00F253C6">
            <w:pPr>
              <w:spacing w:after="0" w:line="240" w:lineRule="auto"/>
              <w:jc w:val="both"/>
              <w:rPr>
                <w:rFonts w:ascii="Times New Roman" w:hAnsi="Times New Roman"/>
                <w:color w:val="7B7B7B" w:themeColor="accent3" w:themeShade="BF"/>
                <w:sz w:val="20"/>
                <w:szCs w:val="20"/>
                <w:lang w:val="ka-GE"/>
              </w:rPr>
            </w:pPr>
            <w:r w:rsidRPr="00F253C6">
              <w:rPr>
                <w:b/>
                <w:sz w:val="20"/>
                <w:szCs w:val="20"/>
                <w:lang w:val="ka-GE"/>
              </w:rPr>
              <w:t>e-mail: lia.kopaliani.@atsu.edu. ge</w:t>
            </w:r>
          </w:p>
        </w:tc>
      </w:tr>
      <w:tr w:rsidR="001B17D0" w:rsidRPr="00F253C6" w:rsidTr="00C24DF7">
        <w:trPr>
          <w:trHeight w:val="710"/>
        </w:trPr>
        <w:tc>
          <w:tcPr>
            <w:tcW w:w="2817" w:type="dxa"/>
            <w:shd w:val="clear" w:color="auto" w:fill="DBDBDB" w:themeFill="accent3" w:themeFillTint="66"/>
            <w:vAlign w:val="center"/>
          </w:tcPr>
          <w:p w:rsidR="001B17D0" w:rsidRPr="00F253C6" w:rsidRDefault="001B17D0" w:rsidP="00F253C6">
            <w:pPr>
              <w:spacing w:after="0" w:line="240" w:lineRule="auto"/>
              <w:rPr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პროგრამაზე</w:t>
            </w:r>
            <w:r w:rsidRPr="00F253C6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დაშვების</w:t>
            </w:r>
            <w:r w:rsidRPr="00F253C6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წინაპირობები</w:t>
            </w:r>
            <w:r w:rsidRPr="00F253C6">
              <w:rPr>
                <w:b/>
                <w:sz w:val="20"/>
                <w:szCs w:val="20"/>
                <w:lang w:val="ka-GE"/>
              </w:rPr>
              <w:t xml:space="preserve"> (</w:t>
            </w: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მოთხოვნები</w:t>
            </w:r>
            <w:r w:rsidRPr="00F253C6">
              <w:rPr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1B17D0" w:rsidRPr="00F253C6" w:rsidRDefault="0096344A" w:rsidP="00F253C6">
            <w:pPr>
              <w:spacing w:after="0" w:line="240" w:lineRule="auto"/>
              <w:jc w:val="both"/>
              <w:rPr>
                <w:rFonts w:ascii="Times New Roman" w:hAnsi="Times New Roman"/>
                <w:color w:val="7B7B7B" w:themeColor="accent3" w:themeShade="BF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საბაკალავრო</w:t>
            </w: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სწავლების </w:t>
            </w:r>
            <w:r w:rsidRPr="00F253C6">
              <w:rPr>
                <w:rFonts w:ascii="Sylfaen" w:hAnsi="Sylfaen" w:cs="Sylfaen"/>
                <w:sz w:val="20"/>
                <w:szCs w:val="20"/>
                <w:lang w:val="af-ZA"/>
              </w:rPr>
              <w:t>major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პროგრამაზე</w:t>
            </w:r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სწავლება</w:t>
            </w:r>
            <w:r w:rsidRPr="00F253C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 (მესამე სემესტრი)</w:t>
            </w:r>
          </w:p>
        </w:tc>
      </w:tr>
      <w:tr w:rsidR="001B17D0" w:rsidRPr="00F253C6" w:rsidTr="00C24DF7">
        <w:tc>
          <w:tcPr>
            <w:tcW w:w="2817" w:type="dxa"/>
            <w:shd w:val="clear" w:color="auto" w:fill="DBDBDB" w:themeFill="accent3" w:themeFillTint="66"/>
            <w:vAlign w:val="center"/>
          </w:tcPr>
          <w:p w:rsidR="001B17D0" w:rsidRPr="00F253C6" w:rsidRDefault="001B17D0" w:rsidP="00F253C6">
            <w:pPr>
              <w:spacing w:after="0" w:line="240" w:lineRule="auto"/>
              <w:rPr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</w:t>
            </w:r>
            <w:r w:rsidRPr="00F253C6">
              <w:rPr>
                <w:b/>
                <w:sz w:val="20"/>
                <w:szCs w:val="20"/>
                <w:lang w:val="ka-GE"/>
              </w:rPr>
              <w:t xml:space="preserve">  </w:t>
            </w: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მიზნები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AA7D05" w:rsidRPr="00F253C6" w:rsidRDefault="00AA7D05" w:rsidP="00F253C6">
            <w:pPr>
              <w:spacing w:after="0" w:line="240" w:lineRule="auto"/>
              <w:jc w:val="both"/>
              <w:rPr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მისცეს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დამატებითი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სპეციალობა</w:t>
            </w:r>
            <w:r w:rsidRPr="00F253C6">
              <w:rPr>
                <w:sz w:val="20"/>
                <w:szCs w:val="20"/>
                <w:lang w:val="ka-GE"/>
              </w:rPr>
              <w:t xml:space="preserve"> 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ღრმა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ცოდნა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აგროტექნოლოგიაში</w:t>
            </w:r>
            <w:r w:rsidRPr="00F253C6">
              <w:rPr>
                <w:sz w:val="20"/>
                <w:szCs w:val="20"/>
                <w:lang w:val="ka-GE"/>
              </w:rPr>
              <w:t xml:space="preserve">.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შეასწავლოს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მიწათმოქმედების</w:t>
            </w:r>
            <w:r w:rsidRPr="00F253C6">
              <w:rPr>
                <w:sz w:val="20"/>
                <w:szCs w:val="20"/>
                <w:lang w:val="ka-GE"/>
              </w:rPr>
              <w:t xml:space="preserve">,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მემცენარეობა</w:t>
            </w:r>
            <w:r w:rsidRPr="00F253C6">
              <w:rPr>
                <w:rFonts w:cs="Calibri"/>
                <w:sz w:val="20"/>
                <w:szCs w:val="20"/>
                <w:lang w:val="ka-GE"/>
              </w:rPr>
              <w:t>–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მებოსტნეობის</w:t>
            </w:r>
            <w:r w:rsidRPr="00F253C6">
              <w:rPr>
                <w:sz w:val="20"/>
                <w:szCs w:val="20"/>
                <w:lang w:val="ka-GE"/>
              </w:rPr>
              <w:t xml:space="preserve">,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მევენახეობის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საკითხები</w:t>
            </w:r>
            <w:r w:rsidRPr="00F253C6">
              <w:rPr>
                <w:sz w:val="20"/>
                <w:szCs w:val="20"/>
                <w:lang w:val="ka-GE"/>
              </w:rPr>
              <w:t xml:space="preserve">,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მეჩაიეობის</w:t>
            </w:r>
            <w:r w:rsidRPr="00F253C6">
              <w:rPr>
                <w:sz w:val="20"/>
                <w:szCs w:val="20"/>
                <w:lang w:val="ka-GE"/>
              </w:rPr>
              <w:t xml:space="preserve">,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ტექნიკური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ხეხილოვანი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კულტურების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აგროტექნიკა</w:t>
            </w:r>
            <w:r w:rsidRPr="00F253C6">
              <w:rPr>
                <w:sz w:val="20"/>
                <w:szCs w:val="20"/>
                <w:lang w:val="ka-GE"/>
              </w:rPr>
              <w:t xml:space="preserve">,   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აგრეთვე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სოფლის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მეურნეობის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მექანიზაციის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ძირითადი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საკითხები</w:t>
            </w:r>
            <w:r w:rsidRPr="00F253C6">
              <w:rPr>
                <w:sz w:val="20"/>
                <w:szCs w:val="20"/>
                <w:lang w:val="ka-GE"/>
              </w:rPr>
              <w:t>.</w:t>
            </w:r>
          </w:p>
          <w:p w:rsidR="001B17D0" w:rsidRPr="00F253C6" w:rsidRDefault="00AA7D05" w:rsidP="00F253C6">
            <w:pPr>
              <w:spacing w:after="0" w:line="240" w:lineRule="auto"/>
              <w:jc w:val="both"/>
              <w:rPr>
                <w:rFonts w:ascii="Sylfaen" w:hAnsi="Sylfaen" w:cs="Sylfaen"/>
                <w:color w:val="7B7B7B" w:themeColor="accent3" w:themeShade="BF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მისცეს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ცოდნა</w:t>
            </w:r>
            <w:r w:rsidRPr="00F253C6">
              <w:rPr>
                <w:sz w:val="20"/>
                <w:szCs w:val="20"/>
                <w:lang w:val="ka-GE"/>
              </w:rPr>
              <w:t xml:space="preserve">: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საბაზრო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ეკონომიკის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მოთხოვნების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გათვალისწინებითა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რეგიონის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აგროკლიმატური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თავისებურებიდან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გამომდინარე</w:t>
            </w:r>
            <w:r w:rsidRPr="00F253C6">
              <w:rPr>
                <w:sz w:val="20"/>
                <w:szCs w:val="20"/>
                <w:lang w:val="ka-GE"/>
              </w:rPr>
              <w:t xml:space="preserve">,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ეკოლოგიურად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სუფთა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სასოფლო</w:t>
            </w:r>
            <w:r w:rsidRPr="00F253C6">
              <w:rPr>
                <w:rFonts w:cs="Calibri"/>
                <w:sz w:val="20"/>
                <w:szCs w:val="20"/>
                <w:lang w:val="ka-GE"/>
              </w:rPr>
              <w:t>–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სამეურნეო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პროდუქციის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წარმოებისათვის</w:t>
            </w:r>
            <w:r w:rsidRPr="00F253C6">
              <w:rPr>
                <w:sz w:val="20"/>
                <w:szCs w:val="20"/>
                <w:lang w:val="ka-GE"/>
              </w:rPr>
              <w:t xml:space="preserve">;  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სწორი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აგროტექნიკური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ღონისძიებების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ჩატარების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ფონზე</w:t>
            </w:r>
            <w:r w:rsidRPr="00F253C6">
              <w:rPr>
                <w:sz w:val="20"/>
                <w:szCs w:val="20"/>
                <w:lang w:val="ka-GE"/>
              </w:rPr>
              <w:t xml:space="preserve">,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სასოფლო</w:t>
            </w:r>
            <w:r w:rsidRPr="00F253C6">
              <w:rPr>
                <w:rFonts w:cs="Calibri"/>
                <w:sz w:val="20"/>
                <w:szCs w:val="20"/>
                <w:lang w:val="ka-GE"/>
              </w:rPr>
              <w:t>–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სამეურნეო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კულტურების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მავნებელ</w:t>
            </w:r>
            <w:r w:rsidRPr="00F253C6">
              <w:rPr>
                <w:rFonts w:cs="Calibri"/>
                <w:sz w:val="20"/>
                <w:szCs w:val="20"/>
                <w:lang w:val="ka-GE"/>
              </w:rPr>
              <w:t>–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დაავადებებისაგან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დასაცავად</w:t>
            </w:r>
            <w:r w:rsidRPr="00F253C6">
              <w:rPr>
                <w:sz w:val="20"/>
                <w:szCs w:val="20"/>
                <w:lang w:val="ka-GE"/>
              </w:rPr>
              <w:t xml:space="preserve">;  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წვრილი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საშუალო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ფერმერული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მეურნეობების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ორგანიზაციისა</w:t>
            </w:r>
            <w:r w:rsidRPr="00F253C6">
              <w:rPr>
                <w:sz w:val="20"/>
                <w:szCs w:val="20"/>
                <w:lang w:val="ka-GE"/>
              </w:rPr>
              <w:t xml:space="preserve"> 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მართვისათვის</w:t>
            </w:r>
            <w:r w:rsidRPr="00F253C6">
              <w:rPr>
                <w:sz w:val="20"/>
                <w:szCs w:val="20"/>
                <w:lang w:val="ka-GE"/>
              </w:rPr>
              <w:t>.</w:t>
            </w:r>
          </w:p>
        </w:tc>
      </w:tr>
      <w:tr w:rsidR="001B17D0" w:rsidRPr="00F253C6" w:rsidTr="00C24DF7">
        <w:tc>
          <w:tcPr>
            <w:tcW w:w="10081" w:type="dxa"/>
            <w:gridSpan w:val="2"/>
            <w:shd w:val="clear" w:color="auto" w:fill="DBDBDB" w:themeFill="accent3" w:themeFillTint="66"/>
          </w:tcPr>
          <w:p w:rsidR="001B17D0" w:rsidRPr="00F253C6" w:rsidRDefault="001B17D0" w:rsidP="00F253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Pr="00F253C6">
              <w:rPr>
                <w:rFonts w:ascii="Times New Roman" w:hAnsi="Times New Roma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Pr="00F253C6">
              <w:rPr>
                <w:rFonts w:ascii="Times New Roman" w:hAnsi="Times New Roman"/>
                <w:b/>
                <w:bCs/>
                <w:sz w:val="20"/>
                <w:szCs w:val="20"/>
                <w:lang w:val="ka-GE"/>
              </w:rPr>
              <w:t xml:space="preserve">  </w:t>
            </w: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Pr="00F253C6">
              <w:rPr>
                <w:rFonts w:ascii="Times New Roman" w:hAnsi="Times New Roma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</w:t>
            </w:r>
            <w:r w:rsidRPr="00F253C6">
              <w:rPr>
                <w:rFonts w:ascii="Times New Roman" w:hAnsi="Times New Roman"/>
                <w:b/>
                <w:bCs/>
                <w:sz w:val="20"/>
                <w:szCs w:val="20"/>
                <w:lang w:val="ka-GE"/>
              </w:rPr>
              <w:t xml:space="preserve"> ( </w:t>
            </w: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</w:t>
            </w:r>
            <w:r w:rsidRPr="00F253C6">
              <w:rPr>
                <w:rFonts w:ascii="Times New Roman" w:hAnsi="Times New Roma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Pr="00F253C6">
              <w:rPr>
                <w:rFonts w:ascii="Times New Roman" w:hAnsi="Times New Roma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დარგობრივი</w:t>
            </w:r>
            <w:r w:rsidRPr="00F253C6">
              <w:rPr>
                <w:rFonts w:ascii="Times New Roman" w:hAnsi="Times New Roman"/>
                <w:b/>
                <w:bCs/>
                <w:sz w:val="20"/>
                <w:szCs w:val="20"/>
                <w:lang w:val="ka-GE"/>
              </w:rPr>
              <w:t>)</w:t>
            </w:r>
          </w:p>
          <w:p w:rsidR="001B17D0" w:rsidRPr="00F253C6" w:rsidRDefault="001B17D0" w:rsidP="00F253C6">
            <w:pPr>
              <w:spacing w:after="0" w:line="240" w:lineRule="auto"/>
              <w:rPr>
                <w:rFonts w:ascii="Times New Roman" w:hAnsi="Times New Roman"/>
                <w:color w:val="7B7B7B" w:themeColor="accent3" w:themeShade="BF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სწავლის</w:t>
            </w:r>
            <w:r w:rsidRPr="00F253C6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შედეგები</w:t>
            </w:r>
            <w:r w:rsidRPr="00F253C6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უნდა</w:t>
            </w:r>
            <w:r w:rsidRPr="00F253C6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 </w:t>
            </w:r>
            <w:r w:rsidR="00E77A52" w:rsidRPr="00F253C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შეესაბამებოდეს </w:t>
            </w:r>
            <w:r w:rsidRPr="00F253C6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დარგობრივ</w:t>
            </w:r>
            <w:r w:rsidRPr="00F253C6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სტანდარტ</w:t>
            </w:r>
            <w:r w:rsidR="00E77A52" w:rsidRPr="00F253C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 </w:t>
            </w:r>
            <w:r w:rsidRPr="00F253C6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დარგობრივი</w:t>
            </w:r>
            <w:r w:rsidRPr="00F253C6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სტანდარტის</w:t>
            </w:r>
            <w:r w:rsidRPr="00F253C6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არსებობის</w:t>
            </w:r>
            <w:r w:rsidRPr="00F253C6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შემთხვევაში</w:t>
            </w:r>
            <w:r w:rsidRPr="00F253C6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. </w:t>
            </w:r>
            <w:r w:rsidRPr="00F253C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სწავლის</w:t>
            </w:r>
            <w:r w:rsidRPr="00F253C6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შედეგებში</w:t>
            </w:r>
            <w:r w:rsidRPr="00F253C6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აღწერილ</w:t>
            </w:r>
            <w:r w:rsidRPr="00F253C6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მოქმედებაზე</w:t>
            </w:r>
            <w:r w:rsidRPr="00F253C6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დაკვირვება</w:t>
            </w:r>
            <w:r w:rsidRPr="00F253C6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, </w:t>
            </w:r>
            <w:r w:rsidRPr="00F253C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გაზომვა</w:t>
            </w:r>
            <w:r w:rsidRPr="00F253C6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შესაძლებელი</w:t>
            </w:r>
            <w:r w:rsidRPr="00F253C6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უნდა</w:t>
            </w:r>
            <w:r w:rsidRPr="00F253C6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იყოს</w:t>
            </w:r>
            <w:r w:rsidRPr="00F253C6">
              <w:rPr>
                <w:rFonts w:ascii="Times New Roman" w:hAnsi="Times New Roman"/>
                <w:bCs/>
                <w:sz w:val="20"/>
                <w:szCs w:val="20"/>
                <w:lang w:val="ka-GE"/>
              </w:rPr>
              <w:t>.</w:t>
            </w:r>
          </w:p>
        </w:tc>
      </w:tr>
      <w:tr w:rsidR="001B17D0" w:rsidRPr="00F253C6" w:rsidTr="00C24DF7">
        <w:tc>
          <w:tcPr>
            <w:tcW w:w="2817" w:type="dxa"/>
            <w:shd w:val="clear" w:color="auto" w:fill="DBDBDB" w:themeFill="accent3" w:themeFillTint="66"/>
            <w:vAlign w:val="center"/>
          </w:tcPr>
          <w:p w:rsidR="001B17D0" w:rsidRPr="00F253C6" w:rsidRDefault="001B17D0" w:rsidP="00F253C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</w:t>
            </w:r>
            <w:r w:rsidRPr="00F253C6">
              <w:rPr>
                <w:rFonts w:ascii="Times New Roman" w:hAnsi="Times New Roma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Pr="00F253C6">
              <w:rPr>
                <w:rFonts w:ascii="Times New Roman" w:hAnsi="Times New Roma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გაცნობიერება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AA7D05" w:rsidRPr="00F253C6" w:rsidRDefault="00AA7D05" w:rsidP="00F253C6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900"/>
              </w:tabs>
              <w:spacing w:after="0" w:line="240" w:lineRule="auto"/>
              <w:ind w:left="478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შესწავლილი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აქვს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ნიადაგმცოდნეობისა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მ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ელიორაციის</w:t>
            </w:r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საკითხები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იცის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ნიადაგის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53C6">
              <w:rPr>
                <w:rFonts w:ascii="Sylfaen" w:hAnsi="Sylfaen" w:cs="Sylfaen"/>
                <w:sz w:val="20"/>
                <w:szCs w:val="20"/>
              </w:rPr>
              <w:t>ტიპები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, 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მათი</w:t>
            </w:r>
            <w:proofErr w:type="spellEnd"/>
            <w:proofErr w:type="gram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ნაყოფიერების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ფიზიკურ-ქიმიური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თვისებები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ნიადაგის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დამუშავების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სისტემები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AA7D05" w:rsidRPr="00F253C6" w:rsidRDefault="00AA7D05" w:rsidP="00F253C6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900"/>
              </w:tabs>
              <w:spacing w:after="0" w:line="240" w:lineRule="auto"/>
              <w:ind w:left="478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af-ZA"/>
              </w:rPr>
              <w:t>შესწავლილი აქვს სუბტროპიკული სოფლის მეურნეობის უმნიშვნელოვანესი დარგების (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მემცენარეობა, მებოსტნეობა, მევენახეობა 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af-ZA"/>
              </w:rPr>
              <w:t>მეჩაიეობ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ა,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af-ZA"/>
              </w:rPr>
              <w:t xml:space="preserve"> მეხილეობა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,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af-ZA"/>
              </w:rPr>
              <w:t xml:space="preserve"> ტექნიკური კულტურებ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af-ZA"/>
              </w:rPr>
              <w:t>) თანამედროვე მდგომარეობა, გაცნობიერებული აქვს მათი სახალხო–სამეურნეო მნიშვნელობა და  დარგის თავისებურებანი.</w:t>
            </w:r>
          </w:p>
          <w:p w:rsidR="00AA7D05" w:rsidRPr="00F253C6" w:rsidRDefault="00AA7D05" w:rsidP="00F253C6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900"/>
              </w:tabs>
              <w:spacing w:after="0" w:line="240" w:lineRule="auto"/>
              <w:ind w:left="478"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af-ZA"/>
              </w:rPr>
              <w:t xml:space="preserve">დეტალურად აღწერს 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სასოფლო–სამეურნეო კულტურების მავნებელ–დაავადებების წინააღმდეგ ბრძოლის ღონისძიებებს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af-ZA"/>
              </w:rPr>
              <w:t xml:space="preserve">. </w:t>
            </w:r>
          </w:p>
          <w:p w:rsidR="00AA7D05" w:rsidRPr="00F253C6" w:rsidRDefault="00AA7D05" w:rsidP="00F253C6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900"/>
              </w:tabs>
              <w:spacing w:after="0" w:line="240" w:lineRule="auto"/>
              <w:ind w:left="478"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Pr="00F253C6">
              <w:rPr>
                <w:rFonts w:ascii="Sylfaen" w:hAnsi="Sylfaen"/>
                <w:color w:val="000000"/>
                <w:sz w:val="20"/>
                <w:szCs w:val="20"/>
                <w:lang w:val="af-ZA"/>
              </w:rPr>
              <w:t xml:space="preserve">  პირუტყვის  საკვებად  გამო</w:t>
            </w:r>
            <w:r w:rsidRPr="00F253C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საყენებელი</w:t>
            </w:r>
            <w:r w:rsidRPr="00F253C6">
              <w:rPr>
                <w:rFonts w:ascii="Sylfaen" w:hAnsi="Sylfaen"/>
                <w:color w:val="000000"/>
                <w:sz w:val="20"/>
                <w:szCs w:val="20"/>
                <w:lang w:val="af-ZA"/>
              </w:rPr>
              <w:t xml:space="preserve">  საშუალებები</w:t>
            </w:r>
            <w:r w:rsidRPr="00F253C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Pr="00F253C6">
              <w:rPr>
                <w:rFonts w:ascii="Sylfaen" w:hAnsi="Sylfaen"/>
                <w:color w:val="000000"/>
                <w:sz w:val="20"/>
                <w:szCs w:val="20"/>
                <w:lang w:val="af-ZA"/>
              </w:rPr>
              <w:t xml:space="preserve">  მისი  კლასიფიკაცია  და  მარგებლობა</w:t>
            </w:r>
            <w:r w:rsidRPr="00F253C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Pr="00F253C6">
              <w:rPr>
                <w:rFonts w:ascii="Sylfaen" w:hAnsi="Sylfaen"/>
                <w:color w:val="000000"/>
                <w:sz w:val="20"/>
                <w:szCs w:val="20"/>
                <w:lang w:val="af-ZA"/>
              </w:rPr>
              <w:t xml:space="preserve">  საკვებზე  მოთხოვნის  განსაზღვრა  რაციონის  მონაცემებზე  დაყრდნობით</w:t>
            </w:r>
            <w:r w:rsidRPr="00F253C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, </w:t>
            </w:r>
            <w:r w:rsidRPr="00F253C6">
              <w:rPr>
                <w:rFonts w:ascii="Sylfaen" w:hAnsi="Sylfaen"/>
                <w:color w:val="000000"/>
                <w:sz w:val="20"/>
                <w:szCs w:val="20"/>
                <w:lang w:val="af-ZA"/>
              </w:rPr>
              <w:t>სასოფლო</w:t>
            </w:r>
            <w:r w:rsidRPr="00F253C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/</w:t>
            </w:r>
            <w:r w:rsidRPr="00F253C6">
              <w:rPr>
                <w:rFonts w:ascii="Sylfaen" w:hAnsi="Sylfaen"/>
                <w:color w:val="000000"/>
                <w:sz w:val="20"/>
                <w:szCs w:val="20"/>
                <w:lang w:val="af-ZA"/>
              </w:rPr>
              <w:t xml:space="preserve">სამეურნეო  </w:t>
            </w:r>
            <w:r w:rsidRPr="00F253C6">
              <w:rPr>
                <w:rFonts w:ascii="Sylfaen" w:hAnsi="Sylfaen"/>
                <w:color w:val="000000"/>
                <w:sz w:val="20"/>
                <w:szCs w:val="20"/>
                <w:lang w:val="af-ZA"/>
              </w:rPr>
              <w:lastRenderedPageBreak/>
              <w:t>ცხოველთა  პროდუქტიულობა</w:t>
            </w:r>
            <w:r w:rsidRPr="00F253C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Pr="00F253C6">
              <w:rPr>
                <w:rFonts w:ascii="Sylfaen" w:hAnsi="Sylfaen"/>
                <w:color w:val="000000"/>
                <w:sz w:val="20"/>
                <w:szCs w:val="20"/>
                <w:lang w:val="af-ZA"/>
              </w:rPr>
              <w:t xml:space="preserve">  მათი  მომრავლების  მეთოდები. </w:t>
            </w:r>
            <w:r w:rsidRPr="00F253C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</w:t>
            </w:r>
            <w:r w:rsidRPr="00F253C6">
              <w:rPr>
                <w:rFonts w:ascii="Sylfaen" w:hAnsi="Sylfaen"/>
                <w:color w:val="000000"/>
                <w:sz w:val="20"/>
                <w:szCs w:val="20"/>
                <w:lang w:val="af-ZA"/>
              </w:rPr>
              <w:t>ფუტკრის ბიოლოგიური  თავისებურებანი</w:t>
            </w:r>
            <w:r w:rsidRPr="00F253C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Pr="00F253C6">
              <w:rPr>
                <w:rFonts w:ascii="Sylfaen" w:hAnsi="Sylfaen"/>
                <w:color w:val="000000"/>
                <w:sz w:val="20"/>
                <w:szCs w:val="20"/>
                <w:lang w:val="af-ZA"/>
              </w:rPr>
              <w:t xml:space="preserve">  ძირითადი ჯიშები (რასები)</w:t>
            </w:r>
            <w:r w:rsidRPr="00F253C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. </w:t>
            </w:r>
            <w:r w:rsidRPr="00F253C6">
              <w:rPr>
                <w:rFonts w:ascii="Sylfaen" w:hAnsi="Sylfaen"/>
                <w:color w:val="000000"/>
                <w:sz w:val="20"/>
                <w:szCs w:val="20"/>
                <w:lang w:val="af-ZA"/>
              </w:rPr>
              <w:t xml:space="preserve">ტბორული   მეთევზეობის </w:t>
            </w:r>
            <w:r w:rsidRPr="00F253C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ძირითადი საკითხები,</w:t>
            </w:r>
            <w:r w:rsidRPr="00F253C6">
              <w:rPr>
                <w:rFonts w:ascii="Sylfaen" w:hAnsi="Sylfaen"/>
                <w:color w:val="000000"/>
                <w:sz w:val="20"/>
                <w:szCs w:val="20"/>
                <w:lang w:val="af-ZA"/>
              </w:rPr>
              <w:t xml:space="preserve">  თევზის  სატბორე  ჯიშები.</w:t>
            </w:r>
          </w:p>
          <w:p w:rsidR="00AA7D05" w:rsidRPr="00F253C6" w:rsidRDefault="00AA7D05" w:rsidP="00F253C6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900"/>
              </w:tabs>
              <w:spacing w:after="0" w:line="240" w:lineRule="auto"/>
              <w:ind w:left="478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იცის  </w:t>
            </w:r>
            <w:r w:rsidRPr="00F253C6">
              <w:rPr>
                <w:rFonts w:ascii="Sylfaen" w:hAnsi="Sylfaen" w:cs="Sylfaen"/>
                <w:sz w:val="20"/>
                <w:szCs w:val="20"/>
              </w:rPr>
              <w:t>ს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ასოფლო–სამეურნეო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ტექნიკის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რაციონალური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ექსპლუატაციის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მეთოდები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:rsidR="00AA7D05" w:rsidRPr="00F253C6" w:rsidRDefault="00AA7D05" w:rsidP="00F253C6">
            <w:pPr>
              <w:pStyle w:val="ListParagraph"/>
              <w:numPr>
                <w:ilvl w:val="0"/>
                <w:numId w:val="31"/>
              </w:numPr>
              <w:tabs>
                <w:tab w:val="left" w:pos="453"/>
                <w:tab w:val="left" w:pos="630"/>
                <w:tab w:val="left" w:pos="720"/>
                <w:tab w:val="left" w:pos="900"/>
              </w:tabs>
              <w:spacing w:after="0" w:line="240" w:lineRule="auto"/>
              <w:ind w:left="478"/>
              <w:jc w:val="both"/>
              <w:rPr>
                <w:sz w:val="20"/>
                <w:szCs w:val="20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გაცნობილია წარმოების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ორგანიზაცი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ისა</w:t>
            </w:r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მართვის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საკითხებს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იცის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შესაბამისი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დოკუმენტაციისა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ფერმერული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მეურნეობის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ბიზ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ნეს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გეგმის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შედგენის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წესები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</w:p>
          <w:p w:rsidR="00AA7D05" w:rsidRPr="00F253C6" w:rsidRDefault="00AA7D05" w:rsidP="00F253C6">
            <w:pPr>
              <w:pStyle w:val="ListParagraph"/>
              <w:numPr>
                <w:ilvl w:val="0"/>
                <w:numId w:val="31"/>
              </w:numPr>
              <w:tabs>
                <w:tab w:val="left" w:pos="453"/>
                <w:tab w:val="left" w:pos="630"/>
                <w:tab w:val="left" w:pos="720"/>
                <w:tab w:val="left" w:pos="900"/>
              </w:tabs>
              <w:spacing w:after="0" w:line="240" w:lineRule="auto"/>
              <w:ind w:left="478"/>
              <w:jc w:val="both"/>
              <w:rPr>
                <w:sz w:val="20"/>
                <w:szCs w:val="20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მემცენარეობისა და მეცხოველეობის დარგების ორგანიზაციულ-ეკონომიკური საკითხები. აღრიცხვა-ანგარიშგება ფერმერულ მეურნეობებში. სამმართველო</w:t>
            </w:r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გადაწყვეტილება და სამეურნეო რისკის მართვა.</w:t>
            </w:r>
          </w:p>
          <w:p w:rsidR="001B17D0" w:rsidRPr="00F253C6" w:rsidRDefault="00AA7D05" w:rsidP="00F253C6">
            <w:pPr>
              <w:pStyle w:val="ListParagraph"/>
              <w:numPr>
                <w:ilvl w:val="0"/>
                <w:numId w:val="31"/>
              </w:numPr>
              <w:tabs>
                <w:tab w:val="left" w:pos="453"/>
                <w:tab w:val="left" w:pos="630"/>
                <w:tab w:val="left" w:pos="720"/>
                <w:tab w:val="left" w:pos="900"/>
              </w:tabs>
              <w:spacing w:after="0" w:line="240" w:lineRule="auto"/>
              <w:ind w:left="478"/>
              <w:jc w:val="both"/>
              <w:rPr>
                <w:sz w:val="20"/>
                <w:szCs w:val="20"/>
              </w:rPr>
            </w:pP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იცის</w:t>
            </w:r>
            <w:proofErr w:type="spellEnd"/>
            <w:r w:rsidRPr="00F253C6">
              <w:rPr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სასოფლო</w:t>
            </w:r>
            <w:proofErr w:type="spellEnd"/>
            <w:r w:rsidRPr="00F253C6">
              <w:rPr>
                <w:sz w:val="20"/>
                <w:szCs w:val="20"/>
              </w:rPr>
              <w:t>–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სამეურნეო</w:t>
            </w:r>
            <w:proofErr w:type="spellEnd"/>
            <w:r w:rsidRPr="00F253C6">
              <w:rPr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ნედლეულის</w:t>
            </w:r>
            <w:proofErr w:type="spellEnd"/>
            <w:r w:rsidRPr="00F253C6">
              <w:rPr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შენახვის</w:t>
            </w:r>
            <w:proofErr w:type="spellEnd"/>
            <w:r w:rsidRPr="00F253C6">
              <w:rPr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სპეციფიკა</w:t>
            </w:r>
            <w:proofErr w:type="spellEnd"/>
            <w:r w:rsidRPr="00F253C6">
              <w:rPr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F253C6">
              <w:rPr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შესანახი</w:t>
            </w:r>
            <w:proofErr w:type="spellEnd"/>
            <w:r w:rsidRPr="00F253C6">
              <w:rPr>
                <w:sz w:val="20"/>
                <w:szCs w:val="20"/>
              </w:rPr>
              <w:t xml:space="preserve">  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სათავსოების</w:t>
            </w:r>
            <w:proofErr w:type="spellEnd"/>
            <w:r w:rsidRPr="00F253C6">
              <w:rPr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ტიპები</w:t>
            </w:r>
            <w:proofErr w:type="spellEnd"/>
            <w:r w:rsidRPr="00F253C6">
              <w:rPr>
                <w:sz w:val="20"/>
                <w:szCs w:val="20"/>
              </w:rPr>
              <w:t>.</w:t>
            </w:r>
          </w:p>
        </w:tc>
      </w:tr>
      <w:tr w:rsidR="001B17D0" w:rsidRPr="00F253C6" w:rsidTr="00C24DF7">
        <w:tc>
          <w:tcPr>
            <w:tcW w:w="2817" w:type="dxa"/>
            <w:shd w:val="clear" w:color="auto" w:fill="DBDBDB" w:themeFill="accent3" w:themeFillTint="66"/>
            <w:vAlign w:val="center"/>
          </w:tcPr>
          <w:p w:rsidR="001B17D0" w:rsidRPr="00F253C6" w:rsidRDefault="001B17D0" w:rsidP="00F253C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ცოდნის</w:t>
            </w:r>
            <w:r w:rsidRPr="00F253C6">
              <w:rPr>
                <w:rFonts w:ascii="Times New Roman" w:hAnsi="Times New Roma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პრაქტიკაში</w:t>
            </w:r>
            <w:r w:rsidRPr="00F253C6">
              <w:rPr>
                <w:rFonts w:ascii="Times New Roman" w:hAnsi="Times New Roma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გამოყენების</w:t>
            </w:r>
            <w:r w:rsidRPr="00F253C6">
              <w:rPr>
                <w:rFonts w:ascii="Times New Roman" w:hAnsi="Times New Roma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442033" w:rsidRPr="00F253C6" w:rsidRDefault="00442033" w:rsidP="00C24DF7">
            <w:pPr>
              <w:pStyle w:val="ListParagraph"/>
              <w:numPr>
                <w:ilvl w:val="0"/>
                <w:numId w:val="31"/>
              </w:numPr>
              <w:tabs>
                <w:tab w:val="left" w:pos="478"/>
                <w:tab w:val="left" w:pos="540"/>
                <w:tab w:val="left" w:pos="571"/>
                <w:tab w:val="left" w:pos="900"/>
              </w:tabs>
              <w:spacing w:after="0" w:line="240" w:lineRule="auto"/>
              <w:ind w:left="478" w:hanging="425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აქვს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მინდვრისა და ბოსტნეული კულტურების,  ჩაისა და ტექნიკური კულტურების, ხეხილის მოვლა– </w:t>
            </w:r>
            <w:r w:rsidRPr="00F253C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მოყვანის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პრაქტიკული უნარ-ჩვევები; შეუძლია სასოფლო–სამეურნეო კულტურების გამრავლების</w:t>
            </w:r>
            <w:r w:rsidRPr="00F253C6">
              <w:rPr>
                <w:rFonts w:ascii="Sylfaen" w:hAnsi="Sylfaen" w:cs="Sylfaen"/>
                <w:sz w:val="20"/>
                <w:szCs w:val="20"/>
                <w:lang w:val="af-ZA"/>
              </w:rPr>
              <w:t>,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მოვლა-მოყვანის </w:t>
            </w:r>
            <w:r w:rsidRPr="00F253C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აგრო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წესების</w:t>
            </w:r>
            <w:r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ა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მეთოდების პრაქტიკულად გამოყენება</w:t>
            </w:r>
            <w:r w:rsidRPr="00F253C6">
              <w:rPr>
                <w:rFonts w:ascii="Sylfaen" w:hAnsi="Sylfaen" w:cs="Sylfaen"/>
                <w:sz w:val="20"/>
                <w:szCs w:val="20"/>
                <w:lang w:val="af-ZA"/>
              </w:rPr>
              <w:t>;</w:t>
            </w:r>
          </w:p>
          <w:p w:rsidR="00442033" w:rsidRPr="00F253C6" w:rsidRDefault="00442033" w:rsidP="00C24DF7">
            <w:pPr>
              <w:pStyle w:val="ListParagraph"/>
              <w:numPr>
                <w:ilvl w:val="0"/>
                <w:numId w:val="31"/>
              </w:numPr>
              <w:tabs>
                <w:tab w:val="left" w:pos="478"/>
                <w:tab w:val="left" w:pos="540"/>
                <w:tab w:val="left" w:pos="571"/>
                <w:tab w:val="left" w:pos="900"/>
              </w:tabs>
              <w:spacing w:after="0" w:line="240" w:lineRule="auto"/>
              <w:ind w:left="478" w:hanging="425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</w:rPr>
              <w:t xml:space="preserve">მიღებული თეორიული ცოდნის საფუძველზე პრაქტიკულად შეძლებს ვაზის გამრავლებას, ნერგის გამოყვანას, გასხვლა – ფორმირებას, მწვანე  ნაწილების ოპერაციებისა და სხვა  მოვლითი  ღონისძიებებს ჩატარებას. </w:t>
            </w:r>
          </w:p>
          <w:p w:rsidR="00442033" w:rsidRPr="00F253C6" w:rsidRDefault="00442033" w:rsidP="00C24DF7">
            <w:pPr>
              <w:pStyle w:val="ListParagraph"/>
              <w:numPr>
                <w:ilvl w:val="0"/>
                <w:numId w:val="31"/>
              </w:numPr>
              <w:tabs>
                <w:tab w:val="left" w:pos="478"/>
                <w:tab w:val="left" w:pos="540"/>
                <w:tab w:val="left" w:pos="571"/>
                <w:tab w:val="left" w:pos="900"/>
              </w:tabs>
              <w:spacing w:after="0" w:line="240" w:lineRule="auto"/>
              <w:ind w:left="478" w:hanging="425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af-ZA"/>
              </w:rPr>
              <w:t>შე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ძლებს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af-ZA"/>
              </w:rPr>
              <w:t xml:space="preserve">  მეცხოველეობაში საკვებად  გამოყენებული  საკვების  საშუალებების  მარგებლობის  განსაზღვრა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af-ZA"/>
              </w:rPr>
              <w:t xml:space="preserve">. 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შეეძლება 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af-ZA"/>
              </w:rPr>
              <w:t xml:space="preserve">პირუტყვის  კვების  ნორმების  დადგენა 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და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af-ZA"/>
              </w:rPr>
              <w:t xml:space="preserve"> კვების  რაციონის  შედგენა.  საკვების  საჭირო  რაოდენობის  გაანგარიშება 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და 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af-ZA"/>
              </w:rPr>
              <w:t>ფუტკრის  ოჯახის  შემადგენლობის  პრაქტიკულ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ად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af-ZA"/>
              </w:rPr>
              <w:t xml:space="preserve">  შესწავლა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;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af-ZA"/>
              </w:rPr>
              <w:t xml:space="preserve"> სატბორე მეურნეობებში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af-ZA"/>
              </w:rPr>
              <w:t>გამო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საყენებელი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af-ZA"/>
              </w:rPr>
              <w:t xml:space="preserve"> თევზის ჯიშებ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ის  მოშენება.</w:t>
            </w:r>
          </w:p>
          <w:p w:rsidR="00442033" w:rsidRPr="00F253C6" w:rsidRDefault="00442033" w:rsidP="00C24DF7">
            <w:pPr>
              <w:pStyle w:val="ListParagraph"/>
              <w:numPr>
                <w:ilvl w:val="0"/>
                <w:numId w:val="31"/>
              </w:numPr>
              <w:tabs>
                <w:tab w:val="left" w:pos="478"/>
                <w:tab w:val="left" w:pos="540"/>
                <w:tab w:val="left" w:pos="571"/>
                <w:tab w:val="left" w:pos="900"/>
              </w:tabs>
              <w:spacing w:after="0" w:line="240" w:lineRule="auto"/>
              <w:ind w:left="478" w:hanging="425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შეუძლია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სასოფლო სამეურნეო მანქანების სწორი ექსპლუატაცია</w:t>
            </w: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. 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კონკრეტული სასოფლო-სამეურნეო სამუშაოს შესასრულებლად რაციონალური ს/ს აგრეგატის შერჩევა. </w:t>
            </w:r>
          </w:p>
          <w:p w:rsidR="00442033" w:rsidRPr="00F253C6" w:rsidRDefault="00442033" w:rsidP="00C24DF7">
            <w:pPr>
              <w:pStyle w:val="ListParagraph"/>
              <w:numPr>
                <w:ilvl w:val="0"/>
                <w:numId w:val="31"/>
              </w:numPr>
              <w:tabs>
                <w:tab w:val="left" w:pos="478"/>
                <w:tab w:val="left" w:pos="540"/>
                <w:tab w:val="left" w:pos="571"/>
                <w:tab w:val="left" w:pos="900"/>
              </w:tabs>
              <w:spacing w:after="0" w:line="240" w:lineRule="auto"/>
              <w:ind w:left="478" w:hanging="425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აქვს უნარი გამოიყენოს თავისი ცოდნა ფერმერული მეურნეობის ფორმირებაში ,მეურნეობის მიმართულების შერჩევაში, მემცენარეობის და მეცხოველეობის დარგების ბიუჯეტის შედგენაში</w:t>
            </w:r>
            <w:r w:rsidRPr="00F253C6">
              <w:rPr>
                <w:rFonts w:ascii="Sylfaen" w:hAnsi="Sylfaen" w:cs="Sylfaen"/>
                <w:sz w:val="20"/>
                <w:szCs w:val="20"/>
              </w:rPr>
              <w:t>,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ფერმის მართვის პროცესში. </w:t>
            </w:r>
          </w:p>
          <w:p w:rsidR="00442033" w:rsidRPr="00F253C6" w:rsidRDefault="00442033" w:rsidP="00C24DF7">
            <w:pPr>
              <w:pStyle w:val="ListParagraph"/>
              <w:numPr>
                <w:ilvl w:val="0"/>
                <w:numId w:val="31"/>
              </w:numPr>
              <w:tabs>
                <w:tab w:val="left" w:pos="478"/>
                <w:tab w:val="left" w:pos="540"/>
                <w:tab w:val="left" w:pos="571"/>
                <w:tab w:val="left" w:pos="900"/>
              </w:tabs>
              <w:spacing w:after="0" w:line="240" w:lineRule="auto"/>
              <w:ind w:left="478" w:hanging="425"/>
              <w:jc w:val="both"/>
              <w:rPr>
                <w:sz w:val="20"/>
                <w:szCs w:val="20"/>
                <w:lang w:val="af-ZA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წარმართავს</w:t>
            </w:r>
            <w:r w:rsidRPr="00F253C6">
              <w:rPr>
                <w:sz w:val="20"/>
                <w:szCs w:val="20"/>
                <w:lang w:val="af-ZA"/>
              </w:rPr>
              <w:t xml:space="preserve">  </w:t>
            </w:r>
            <w:r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და</w:t>
            </w:r>
            <w:r w:rsidRPr="00F253C6">
              <w:rPr>
                <w:sz w:val="20"/>
                <w:szCs w:val="20"/>
                <w:lang w:val="af-ZA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ზედამხედველობას</w:t>
            </w:r>
            <w:r w:rsidRPr="00F253C6">
              <w:rPr>
                <w:sz w:val="20"/>
                <w:szCs w:val="20"/>
                <w:lang w:val="af-ZA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გაუწევს</w:t>
            </w:r>
            <w:r w:rsidRPr="00F253C6">
              <w:rPr>
                <w:sz w:val="20"/>
                <w:szCs w:val="20"/>
                <w:lang w:val="af-ZA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სასოფლო</w:t>
            </w:r>
            <w:r w:rsidRPr="00F253C6">
              <w:rPr>
                <w:sz w:val="20"/>
                <w:szCs w:val="20"/>
                <w:lang w:val="af-ZA"/>
              </w:rPr>
              <w:t>–</w:t>
            </w:r>
            <w:r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სამეურნეო</w:t>
            </w:r>
            <w:r w:rsidR="001C1511" w:rsidRPr="00F253C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ნედლეულის</w:t>
            </w:r>
            <w:r w:rsidRPr="00F253C6">
              <w:rPr>
                <w:sz w:val="20"/>
                <w:szCs w:val="20"/>
                <w:lang w:val="af-ZA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შენახვა</w:t>
            </w:r>
            <w:r w:rsidRPr="00F253C6">
              <w:rPr>
                <w:sz w:val="20"/>
                <w:szCs w:val="20"/>
                <w:lang w:val="af-ZA"/>
              </w:rPr>
              <w:t xml:space="preserve">– </w:t>
            </w:r>
            <w:r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გადამუშავების</w:t>
            </w:r>
            <w:r w:rsidRPr="00F253C6">
              <w:rPr>
                <w:sz w:val="20"/>
                <w:szCs w:val="20"/>
                <w:lang w:val="af-ZA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პროცესს</w:t>
            </w:r>
            <w:r w:rsidRPr="00F253C6">
              <w:rPr>
                <w:sz w:val="20"/>
                <w:szCs w:val="20"/>
                <w:lang w:val="af-ZA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და</w:t>
            </w:r>
            <w:r w:rsidRPr="00F253C6">
              <w:rPr>
                <w:sz w:val="20"/>
                <w:szCs w:val="20"/>
                <w:lang w:val="af-ZA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შეუძლია</w:t>
            </w:r>
            <w:r w:rsidRPr="00F253C6">
              <w:rPr>
                <w:sz w:val="20"/>
                <w:szCs w:val="20"/>
                <w:lang w:val="af-ZA"/>
              </w:rPr>
              <w:t>:</w:t>
            </w:r>
          </w:p>
          <w:p w:rsidR="001B17D0" w:rsidRPr="00F253C6" w:rsidRDefault="001C1511" w:rsidP="00C24DF7">
            <w:pPr>
              <w:pStyle w:val="ListParagraph"/>
              <w:numPr>
                <w:ilvl w:val="0"/>
                <w:numId w:val="31"/>
              </w:numPr>
              <w:tabs>
                <w:tab w:val="left" w:pos="53"/>
                <w:tab w:val="left" w:pos="194"/>
                <w:tab w:val="left" w:pos="478"/>
                <w:tab w:val="left" w:pos="900"/>
              </w:tabs>
              <w:spacing w:after="0" w:line="240" w:lineRule="auto"/>
              <w:ind w:left="478" w:hanging="425"/>
              <w:jc w:val="both"/>
              <w:rPr>
                <w:sz w:val="20"/>
                <w:szCs w:val="20"/>
                <w:lang w:val="af-ZA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</w:t>
            </w:r>
            <w:r w:rsidR="00442033"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სასოფლო</w:t>
            </w:r>
            <w:r w:rsidR="00442033" w:rsidRPr="00F253C6">
              <w:rPr>
                <w:sz w:val="20"/>
                <w:szCs w:val="20"/>
                <w:lang w:val="af-ZA"/>
              </w:rPr>
              <w:t>–</w:t>
            </w:r>
            <w:r w:rsidR="00442033"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სამეურნეო</w:t>
            </w:r>
            <w:r w:rsidR="00442033" w:rsidRPr="00F253C6">
              <w:rPr>
                <w:sz w:val="20"/>
                <w:szCs w:val="20"/>
                <w:lang w:val="af-ZA"/>
              </w:rPr>
              <w:t xml:space="preserve"> </w:t>
            </w:r>
            <w:r w:rsidR="00442033"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ნედლეულის</w:t>
            </w:r>
            <w:r w:rsidR="00442033" w:rsidRPr="00F253C6">
              <w:rPr>
                <w:sz w:val="20"/>
                <w:szCs w:val="20"/>
                <w:lang w:val="af-ZA"/>
              </w:rPr>
              <w:t xml:space="preserve"> </w:t>
            </w:r>
            <w:r w:rsidR="00442033"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იდენტიფიცირება</w:t>
            </w:r>
            <w:r w:rsidR="00442033" w:rsidRPr="00F253C6">
              <w:rPr>
                <w:sz w:val="20"/>
                <w:szCs w:val="20"/>
                <w:lang w:val="af-ZA"/>
              </w:rPr>
              <w:t xml:space="preserve">, </w:t>
            </w:r>
            <w:r w:rsidR="00442033"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მათი</w:t>
            </w:r>
            <w:r w:rsidR="00442033" w:rsidRPr="00F253C6">
              <w:rPr>
                <w:sz w:val="20"/>
                <w:szCs w:val="20"/>
                <w:lang w:val="af-ZA"/>
              </w:rPr>
              <w:t xml:space="preserve"> </w:t>
            </w:r>
            <w:r w:rsidR="00442033"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ერთმანეთთან</w:t>
            </w:r>
            <w:r w:rsidR="00442033" w:rsidRPr="00F253C6">
              <w:rPr>
                <w:sz w:val="20"/>
                <w:szCs w:val="20"/>
                <w:lang w:val="af-ZA"/>
              </w:rPr>
              <w:t xml:space="preserve"> </w:t>
            </w:r>
            <w:r w:rsidR="00442033"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შედარება</w:t>
            </w:r>
            <w:r w:rsidR="00442033" w:rsidRPr="00F253C6">
              <w:rPr>
                <w:sz w:val="20"/>
                <w:szCs w:val="20"/>
                <w:lang w:val="af-ZA"/>
              </w:rPr>
              <w:t xml:space="preserve">, </w:t>
            </w:r>
            <w:r w:rsidR="00442033"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გამორჩევა</w:t>
            </w:r>
            <w:r w:rsidR="00442033" w:rsidRPr="00F253C6">
              <w:rPr>
                <w:sz w:val="20"/>
                <w:szCs w:val="20"/>
                <w:lang w:val="af-ZA"/>
              </w:rPr>
              <w:t xml:space="preserve">  </w:t>
            </w:r>
            <w:r w:rsidR="00442033"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ნედლეულის</w:t>
            </w:r>
            <w:r w:rsidR="00442033" w:rsidRPr="00F253C6">
              <w:rPr>
                <w:sz w:val="20"/>
                <w:szCs w:val="20"/>
                <w:lang w:val="af-ZA"/>
              </w:rPr>
              <w:t xml:space="preserve"> </w:t>
            </w:r>
            <w:r w:rsidR="00442033"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ქიმიური</w:t>
            </w:r>
            <w:r w:rsidR="00442033" w:rsidRPr="00F253C6">
              <w:rPr>
                <w:sz w:val="20"/>
                <w:szCs w:val="20"/>
                <w:lang w:val="af-ZA"/>
              </w:rPr>
              <w:t xml:space="preserve"> </w:t>
            </w:r>
            <w:r w:rsidR="00442033"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შედგენილობის</w:t>
            </w:r>
            <w:r w:rsidR="00442033" w:rsidRPr="00F253C6">
              <w:rPr>
                <w:sz w:val="20"/>
                <w:szCs w:val="20"/>
                <w:lang w:val="af-ZA"/>
              </w:rPr>
              <w:t xml:space="preserve"> </w:t>
            </w:r>
            <w:r w:rsidR="00442033"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განსაზღვრა</w:t>
            </w:r>
            <w:r w:rsidR="00442033" w:rsidRPr="00F253C6">
              <w:rPr>
                <w:sz w:val="20"/>
                <w:szCs w:val="20"/>
                <w:lang w:val="af-ZA"/>
              </w:rPr>
              <w:t xml:space="preserve"> </w:t>
            </w:r>
            <w:r w:rsidR="00442033"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ნედლეულისა</w:t>
            </w:r>
            <w:r w:rsidR="00442033" w:rsidRPr="00F253C6">
              <w:rPr>
                <w:sz w:val="20"/>
                <w:szCs w:val="20"/>
                <w:lang w:val="af-ZA"/>
              </w:rPr>
              <w:t xml:space="preserve"> </w:t>
            </w:r>
            <w:r w:rsidR="00442033"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და</w:t>
            </w:r>
            <w:r w:rsidR="00442033" w:rsidRPr="00F253C6">
              <w:rPr>
                <w:sz w:val="20"/>
                <w:szCs w:val="20"/>
                <w:lang w:val="af-ZA"/>
              </w:rPr>
              <w:t xml:space="preserve"> </w:t>
            </w:r>
            <w:r w:rsidR="00442033"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მზა</w:t>
            </w:r>
            <w:r w:rsidR="00442033" w:rsidRPr="00F253C6">
              <w:rPr>
                <w:sz w:val="20"/>
                <w:szCs w:val="20"/>
                <w:lang w:val="af-ZA"/>
              </w:rPr>
              <w:t xml:space="preserve"> </w:t>
            </w:r>
            <w:r w:rsidR="00442033"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პროდუქციის</w:t>
            </w:r>
            <w:r w:rsidR="00442033" w:rsidRPr="00F253C6">
              <w:rPr>
                <w:sz w:val="20"/>
                <w:szCs w:val="20"/>
                <w:lang w:val="af-ZA"/>
              </w:rPr>
              <w:t xml:space="preserve"> </w:t>
            </w:r>
            <w:r w:rsidR="00442033"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ხარისხის</w:t>
            </w:r>
            <w:r w:rsidR="00442033" w:rsidRPr="00F253C6">
              <w:rPr>
                <w:sz w:val="20"/>
                <w:szCs w:val="20"/>
                <w:lang w:val="af-ZA"/>
              </w:rPr>
              <w:t xml:space="preserve"> </w:t>
            </w:r>
            <w:r w:rsidR="00442033"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დადგენა</w:t>
            </w:r>
            <w:r w:rsidR="00442033" w:rsidRPr="00F253C6">
              <w:rPr>
                <w:sz w:val="20"/>
                <w:szCs w:val="20"/>
                <w:lang w:val="af-ZA"/>
              </w:rPr>
              <w:t xml:space="preserve">, </w:t>
            </w:r>
            <w:r w:rsidR="00442033"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ხილ</w:t>
            </w:r>
            <w:r w:rsidR="00442033" w:rsidRPr="00F253C6">
              <w:rPr>
                <w:sz w:val="20"/>
                <w:szCs w:val="20"/>
                <w:lang w:val="af-ZA"/>
              </w:rPr>
              <w:t>–</w:t>
            </w:r>
            <w:r w:rsidR="00442033"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ბოსტნეულის</w:t>
            </w:r>
            <w:r w:rsidR="00442033" w:rsidRPr="00F253C6">
              <w:rPr>
                <w:sz w:val="20"/>
                <w:szCs w:val="20"/>
                <w:lang w:val="af-ZA"/>
              </w:rPr>
              <w:t xml:space="preserve"> </w:t>
            </w:r>
            <w:r w:rsidR="00442033"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ტექნიკური</w:t>
            </w:r>
            <w:r w:rsidR="00442033" w:rsidRPr="00F253C6">
              <w:rPr>
                <w:sz w:val="20"/>
                <w:szCs w:val="20"/>
                <w:lang w:val="af-ZA"/>
              </w:rPr>
              <w:t xml:space="preserve"> </w:t>
            </w:r>
            <w:r w:rsidR="00442033"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ანალიზი</w:t>
            </w:r>
          </w:p>
        </w:tc>
      </w:tr>
      <w:tr w:rsidR="001B17D0" w:rsidRPr="00F253C6" w:rsidTr="00C24DF7">
        <w:tc>
          <w:tcPr>
            <w:tcW w:w="2817" w:type="dxa"/>
            <w:shd w:val="clear" w:color="auto" w:fill="DBDBDB" w:themeFill="accent3" w:themeFillTint="66"/>
            <w:vAlign w:val="center"/>
          </w:tcPr>
          <w:p w:rsidR="001B17D0" w:rsidRPr="00F253C6" w:rsidRDefault="001B17D0" w:rsidP="00F253C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დასკვნის</w:t>
            </w:r>
            <w:r w:rsidRPr="00F253C6">
              <w:rPr>
                <w:rFonts w:ascii="Times New Roman" w:hAnsi="Times New Roma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442033" w:rsidRPr="00F253C6" w:rsidRDefault="00442033" w:rsidP="00F253C6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left" w:pos="429"/>
              </w:tabs>
              <w:spacing w:after="0" w:line="240" w:lineRule="auto"/>
              <w:ind w:left="478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დასკვნის საფუძველზე შეარჩევს სასოფლო-სამეურნეო  კულტურათა მოვლა-მოყვანის ტექნოლოგიებს</w:t>
            </w:r>
            <w:r w:rsidRPr="00F253C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 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 დაგეგმა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af-ZA"/>
              </w:rPr>
              <w:t>ვს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</w:t>
            </w:r>
            <w:r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სასოფლო–სამეურნეო კულტურათა მავნებლებისა და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F253C6">
              <w:rPr>
                <w:rFonts w:ascii="Sylfaen" w:hAnsi="Sylfaen" w:cs="Sylfaen"/>
                <w:sz w:val="20"/>
                <w:szCs w:val="20"/>
                <w:lang w:val="af-ZA"/>
              </w:rPr>
              <w:t>ვადებებისაგან დაცვის ღონისძიებებს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442033" w:rsidRPr="00F253C6" w:rsidRDefault="00442033" w:rsidP="00F253C6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left" w:pos="429"/>
                <w:tab w:val="left" w:pos="7602"/>
              </w:tabs>
              <w:spacing w:after="0" w:line="240" w:lineRule="auto"/>
              <w:ind w:left="478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დაალაგებს  მინდვრისა და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ბოსტნეულ</w:t>
            </w:r>
            <w:r w:rsidRPr="00F253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კულტურებს  ბიოლოგიური ნიშან-თვისებების მიხედვით. განმარტავს ამ კულტურებისათვის ნიადაგის დამუშავების მეთოდებს. გამოიტანს დასკვნას რეგიონებში სამრეწველო ჯიშების გასაადგილებლად ნიადაგურ-კლიმატური პირობების  შესაბამისად;</w:t>
            </w:r>
          </w:p>
          <w:p w:rsidR="00442033" w:rsidRPr="00F253C6" w:rsidRDefault="00442033" w:rsidP="00F253C6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left" w:pos="429"/>
                <w:tab w:val="left" w:pos="7602"/>
              </w:tabs>
              <w:spacing w:after="0" w:line="240" w:lineRule="auto"/>
              <w:ind w:left="478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შეუძლია სუბტროპიკული კულტურების  გარემო პირობების მოთხოვნილების გათვალისწინებით  პლანტაციის გაშენების გადაწყვეტილების მიღება,  ამ მიზნით გასატარებელი ღონისძიებების გაანალიზება, შესაბამისი დასკვნის გამოტანა და მიღებული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გადაწყვეტილების დასაბუთება;</w:t>
            </w:r>
          </w:p>
          <w:p w:rsidR="00442033" w:rsidRPr="00F253C6" w:rsidRDefault="00442033" w:rsidP="00F253C6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left" w:pos="429"/>
              </w:tabs>
              <w:spacing w:after="0" w:line="240" w:lineRule="auto"/>
              <w:ind w:left="478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F253C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აქვს უნარი მ</w:t>
            </w:r>
            <w:r w:rsidR="0050718E" w:rsidRPr="00F253C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</w:t>
            </w:r>
            <w:r w:rsidRPr="00F253C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იპოვოს და გაანალიზოს ინფორმაცია უახლესი სასოფლო–სამეურნეო მანქანების და მაქანიზმების ათვისებისა და მუშაობის პროცესში ჩართვისათვის; 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განიხილავს სხვადასხვა წყაროდან მოპოვებულ ინფორმაციას, სოფლის მეურნეობის მექანიზაციის სფეროში წარმოქმნილ პრობლემების შესახებ, აფასებს და იღებს პრობლემის გადაჭრის ეფექტურ გადაწყვეტილებას. ასაბუთებს ს/ს აგრეგატის არაეფექტური მაჩვენებლებით მუშაობისას მისი აღმოფხვრის აუცილებლობას.</w:t>
            </w:r>
          </w:p>
          <w:p w:rsidR="00442033" w:rsidRPr="00F253C6" w:rsidRDefault="00442033" w:rsidP="00F253C6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left" w:pos="429"/>
              </w:tabs>
              <w:spacing w:after="0" w:line="240" w:lineRule="auto"/>
              <w:ind w:left="478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არსებული მდგომარეობის შეფასების შედეგად   </w:t>
            </w:r>
            <w:r w:rsidRPr="00F253C6">
              <w:rPr>
                <w:rFonts w:ascii="Sylfaen" w:hAnsi="Sylfaen"/>
                <w:color w:val="000000"/>
                <w:sz w:val="20"/>
                <w:szCs w:val="20"/>
                <w:lang w:val="af-ZA"/>
              </w:rPr>
              <w:t xml:space="preserve">სასოფლო  სამეურნეო  ცხოველთა </w:t>
            </w:r>
            <w:r w:rsidRPr="00F253C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/>
                <w:color w:val="000000"/>
                <w:sz w:val="20"/>
                <w:szCs w:val="20"/>
                <w:lang w:val="af-ZA"/>
              </w:rPr>
              <w:t>კვების   ორგანიზაცია.  საკვების  მარგებლობის   დადგენა</w:t>
            </w:r>
            <w:r w:rsidRPr="00F253C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Pr="00F253C6">
              <w:rPr>
                <w:rFonts w:ascii="Sylfaen" w:hAnsi="Sylfaen"/>
                <w:color w:val="000000"/>
                <w:sz w:val="20"/>
                <w:szCs w:val="20"/>
                <w:lang w:val="af-ZA"/>
              </w:rPr>
              <w:t xml:space="preserve"> რაციონის  შედგენა</w:t>
            </w:r>
            <w:r w:rsidRPr="00F253C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, ფუტკრისა და თევზის მოშენებისათვის და მოვლისათვის სათანადო გადაწყვეტილებების მიღება. </w:t>
            </w:r>
          </w:p>
          <w:p w:rsidR="001B17D0" w:rsidRPr="00F253C6" w:rsidRDefault="00442033" w:rsidP="00F253C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478"/>
              <w:jc w:val="both"/>
              <w:rPr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მიღებული ცოდნის ანალიზით   დაასაბუთებს  ნედლეულის  შენახვის  ან გადამუშავების აუცილებლობას,</w:t>
            </w:r>
          </w:p>
        </w:tc>
      </w:tr>
      <w:tr w:rsidR="00442033" w:rsidRPr="00F253C6" w:rsidTr="00C24DF7">
        <w:tc>
          <w:tcPr>
            <w:tcW w:w="2817" w:type="dxa"/>
            <w:shd w:val="clear" w:color="auto" w:fill="DBDBDB" w:themeFill="accent3" w:themeFillTint="66"/>
            <w:vAlign w:val="center"/>
          </w:tcPr>
          <w:p w:rsidR="00442033" w:rsidRPr="00F253C6" w:rsidRDefault="00442033" w:rsidP="00F253C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კომუნიკაციის</w:t>
            </w:r>
            <w:r w:rsidRPr="00F253C6">
              <w:rPr>
                <w:rFonts w:ascii="Times New Roman" w:hAnsi="Times New Roma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7264" w:type="dxa"/>
            <w:shd w:val="clear" w:color="auto" w:fill="auto"/>
          </w:tcPr>
          <w:p w:rsidR="00442033" w:rsidRPr="00F253C6" w:rsidRDefault="00442033" w:rsidP="00F253C6">
            <w:pPr>
              <w:pStyle w:val="ListParagraph"/>
              <w:numPr>
                <w:ilvl w:val="0"/>
                <w:numId w:val="38"/>
              </w:numPr>
              <w:tabs>
                <w:tab w:val="left" w:pos="450"/>
              </w:tabs>
              <w:spacing w:after="0" w:line="240" w:lineRule="auto"/>
              <w:ind w:left="478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შეუძლია  ელექტრონული  ინფორმაციის  გამოყენება,   პრეზენტაცია  და  მონაცემთა  ბაზებთან  მუშაობა;</w:t>
            </w:r>
          </w:p>
          <w:p w:rsidR="00442033" w:rsidRPr="00F253C6" w:rsidRDefault="00442033" w:rsidP="00F253C6">
            <w:pPr>
              <w:pStyle w:val="ListParagraph"/>
              <w:numPr>
                <w:ilvl w:val="0"/>
                <w:numId w:val="38"/>
              </w:numPr>
              <w:tabs>
                <w:tab w:val="left" w:pos="450"/>
              </w:tabs>
              <w:spacing w:after="0" w:line="240" w:lineRule="auto"/>
              <w:ind w:left="478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შეუძლია  დისკუსიებში  მონაწილეობა,  დროის  დაგეგმვა  და  ორგანიზება</w:t>
            </w:r>
            <w:r w:rsidRPr="00F253C6">
              <w:rPr>
                <w:rFonts w:ascii="Sylfaen" w:hAnsi="Sylfaen"/>
                <w:sz w:val="20"/>
                <w:szCs w:val="20"/>
                <w:lang w:val="af-ZA"/>
              </w:rPr>
              <w:t>, კომუნიკაცია  სპეციალისტებთან და არასპეციალისტებთან.</w:t>
            </w:r>
          </w:p>
          <w:p w:rsidR="00442033" w:rsidRPr="00F253C6" w:rsidRDefault="00442033" w:rsidP="00F253C6">
            <w:pPr>
              <w:pStyle w:val="Default"/>
              <w:numPr>
                <w:ilvl w:val="0"/>
                <w:numId w:val="38"/>
              </w:numPr>
              <w:ind w:left="478"/>
              <w:jc w:val="both"/>
              <w:rPr>
                <w:color w:val="auto"/>
                <w:sz w:val="20"/>
                <w:szCs w:val="20"/>
                <w:lang w:val="ka-GE"/>
              </w:rPr>
            </w:pPr>
            <w:r w:rsidRPr="00F253C6">
              <w:rPr>
                <w:sz w:val="20"/>
                <w:szCs w:val="20"/>
                <w:lang w:val="af-ZA"/>
              </w:rPr>
              <w:t>საკონფერენციო მოხსენებების</w:t>
            </w:r>
            <w:r w:rsidRPr="00F253C6">
              <w:rPr>
                <w:sz w:val="20"/>
                <w:szCs w:val="20"/>
                <w:lang w:val="ka-GE"/>
              </w:rPr>
              <w:t xml:space="preserve">, </w:t>
            </w:r>
            <w:r w:rsidRPr="00F253C6">
              <w:rPr>
                <w:sz w:val="20"/>
                <w:szCs w:val="20"/>
                <w:lang w:val="af-ZA"/>
              </w:rPr>
              <w:t xml:space="preserve">თემების, რეფერატების მომზადება და პრეზენტაცია.  </w:t>
            </w:r>
          </w:p>
          <w:p w:rsidR="00442033" w:rsidRPr="00F253C6" w:rsidRDefault="00442033" w:rsidP="00F253C6">
            <w:pPr>
              <w:pStyle w:val="Default"/>
              <w:numPr>
                <w:ilvl w:val="0"/>
                <w:numId w:val="38"/>
              </w:numPr>
              <w:ind w:left="478"/>
              <w:jc w:val="both"/>
              <w:rPr>
                <w:color w:val="auto"/>
                <w:sz w:val="20"/>
                <w:szCs w:val="20"/>
                <w:lang w:val="ka-GE"/>
              </w:rPr>
            </w:pPr>
            <w:r w:rsidRPr="00F253C6">
              <w:rPr>
                <w:sz w:val="20"/>
                <w:szCs w:val="20"/>
                <w:lang w:val="af-ZA"/>
              </w:rPr>
              <w:t>შეუძლია გამოკვლევის დასკვნის შედეგის პროფესიული დაცვა დისკუსიით, დებატებით კოლეგებთან ან საჯაროდ.</w:t>
            </w:r>
          </w:p>
        </w:tc>
      </w:tr>
      <w:tr w:rsidR="00442033" w:rsidRPr="00F253C6" w:rsidTr="00C24DF7">
        <w:tc>
          <w:tcPr>
            <w:tcW w:w="2817" w:type="dxa"/>
            <w:shd w:val="clear" w:color="auto" w:fill="DBDBDB" w:themeFill="accent3" w:themeFillTint="66"/>
            <w:vAlign w:val="center"/>
          </w:tcPr>
          <w:p w:rsidR="00442033" w:rsidRPr="00F253C6" w:rsidRDefault="00442033" w:rsidP="00F253C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Pr="00F253C6">
              <w:rPr>
                <w:rFonts w:ascii="Times New Roman" w:hAnsi="Times New Roman" w:cs="Sylfaen"/>
                <w:b/>
                <w:bCs/>
                <w:sz w:val="20"/>
                <w:szCs w:val="20"/>
                <w:lang w:val="ka-GE"/>
              </w:rPr>
              <w:t xml:space="preserve">  </w:t>
            </w: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7264" w:type="dxa"/>
            <w:shd w:val="clear" w:color="auto" w:fill="auto"/>
          </w:tcPr>
          <w:p w:rsidR="00442033" w:rsidRPr="00F253C6" w:rsidRDefault="00442033" w:rsidP="00F253C6">
            <w:pPr>
              <w:pStyle w:val="ListParagraph"/>
              <w:numPr>
                <w:ilvl w:val="0"/>
                <w:numId w:val="38"/>
              </w:numPr>
              <w:tabs>
                <w:tab w:val="left" w:pos="478"/>
              </w:tabs>
              <w:spacing w:after="0" w:line="240" w:lineRule="auto"/>
              <w:ind w:left="478" w:hanging="425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შეუძლია  საკუთარი  სწავლის  პროცესების   დამოუკიდებლად  მართვ</w:t>
            </w:r>
            <w:r w:rsidRPr="00F253C6">
              <w:rPr>
                <w:rFonts w:ascii="Sylfaen" w:hAnsi="Sylfaen"/>
                <w:sz w:val="20"/>
                <w:szCs w:val="20"/>
                <w:lang w:val="af-ZA"/>
              </w:rPr>
              <w:t>ა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 xml:space="preserve">,  </w:t>
            </w:r>
            <w:r w:rsidRPr="00F253C6">
              <w:rPr>
                <w:rFonts w:ascii="Sylfaen" w:hAnsi="Sylfaen"/>
                <w:sz w:val="20"/>
                <w:szCs w:val="20"/>
                <w:lang w:val="af-ZA"/>
              </w:rPr>
              <w:t xml:space="preserve">აქვს 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შემდგომ</w:t>
            </w:r>
            <w:r w:rsidRPr="00F253C6">
              <w:rPr>
                <w:rFonts w:ascii="Sylfaen" w:hAnsi="Sylfaen"/>
                <w:sz w:val="20"/>
                <w:szCs w:val="20"/>
                <w:lang w:val="af-ZA"/>
              </w:rPr>
              <w:t>ი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 xml:space="preserve">  სწავლის  საჭიროების  განსაზღვრის  უნარი</w:t>
            </w:r>
            <w:r w:rsidRPr="00F253C6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  <w:p w:rsidR="00442033" w:rsidRPr="00F253C6" w:rsidRDefault="00442033" w:rsidP="00F253C6">
            <w:pPr>
              <w:pStyle w:val="ListParagraph"/>
              <w:numPr>
                <w:ilvl w:val="0"/>
                <w:numId w:val="38"/>
              </w:numPr>
              <w:tabs>
                <w:tab w:val="left" w:pos="478"/>
              </w:tabs>
              <w:spacing w:after="0" w:line="240" w:lineRule="auto"/>
              <w:ind w:left="478" w:hanging="425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 xml:space="preserve">  დამოუკიდებლად,   ლიტერატურის  გამოყენებით  სოფლის მეურნეობის  სხვადასხვა დარგში  ცოდნის  ამაღლება.</w:t>
            </w:r>
          </w:p>
          <w:p w:rsidR="00442033" w:rsidRPr="00F253C6" w:rsidRDefault="00442033" w:rsidP="00F253C6">
            <w:pPr>
              <w:pStyle w:val="ListParagraph"/>
              <w:numPr>
                <w:ilvl w:val="0"/>
                <w:numId w:val="38"/>
              </w:numPr>
              <w:tabs>
                <w:tab w:val="left" w:pos="478"/>
              </w:tabs>
              <w:spacing w:after="0" w:line="240" w:lineRule="auto"/>
              <w:ind w:left="478" w:hanging="425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შეუძლია კონკრეტულ შინაურ ცხოველზე, ფრინველზე, სატბორე თევზის ჯიშზე ან ფუტკარზე დეტალური ინფორმაციის მომზადება, ხელმძღვანელთან ზეპირი ან წერილობითი კომუნიკაცია, განმარტება, საჭიროების  შემთხვევაში საქმიანი დოკუმენტაციის წარმოება, დისკუსიაში მონაწილეობა შესაბამისი დარგის სპეციალისტებთან. </w:t>
            </w:r>
          </w:p>
          <w:p w:rsidR="00442033" w:rsidRPr="00F253C6" w:rsidRDefault="00442033" w:rsidP="00F253C6">
            <w:pPr>
              <w:pStyle w:val="ListParagraph"/>
              <w:numPr>
                <w:ilvl w:val="0"/>
                <w:numId w:val="38"/>
              </w:numPr>
              <w:tabs>
                <w:tab w:val="left" w:pos="478"/>
              </w:tabs>
              <w:spacing w:after="0" w:line="240" w:lineRule="auto"/>
              <w:ind w:left="478" w:hanging="425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 xml:space="preserve">აქვს უნარი, იფიქროს გონივრულად და კრიტიკულად,  ფერმერული მეურნეობის ორგანიზაციის და მართვის რიგ საკითხებზე; </w:t>
            </w:r>
          </w:p>
          <w:p w:rsidR="00442033" w:rsidRPr="00F253C6" w:rsidRDefault="00442033" w:rsidP="00F253C6">
            <w:pPr>
              <w:pStyle w:val="ListParagraph"/>
              <w:numPr>
                <w:ilvl w:val="0"/>
                <w:numId w:val="38"/>
              </w:numPr>
              <w:tabs>
                <w:tab w:val="left" w:pos="478"/>
              </w:tabs>
              <w:spacing w:after="0" w:line="240" w:lineRule="auto"/>
              <w:ind w:left="478" w:hanging="425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პრობლემების შესწავლისა და  ანალიზისას იყენებს ალტერნატიულ მიდგომებს შეზღუდვების  და შესაძლებლობების გათვალისწინებით;</w:t>
            </w:r>
          </w:p>
          <w:p w:rsidR="00442033" w:rsidRPr="00F253C6" w:rsidRDefault="00442033" w:rsidP="00F253C6">
            <w:pPr>
              <w:pStyle w:val="ListParagraph"/>
              <w:numPr>
                <w:ilvl w:val="0"/>
                <w:numId w:val="38"/>
              </w:numPr>
              <w:tabs>
                <w:tab w:val="left" w:pos="478"/>
              </w:tabs>
              <w:spacing w:after="0" w:line="240" w:lineRule="auto"/>
              <w:ind w:left="478" w:hanging="425"/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აქვს უნარი, მოახდინოს კონკრეტული ფერმერული მეურნეობის   საკითხის (პრობლემის) იდენტიფიცირება.</w:t>
            </w:r>
          </w:p>
          <w:p w:rsidR="00442033" w:rsidRPr="00F253C6" w:rsidRDefault="00442033" w:rsidP="00F253C6">
            <w:pPr>
              <w:pStyle w:val="ListParagraph"/>
              <w:numPr>
                <w:ilvl w:val="0"/>
                <w:numId w:val="38"/>
              </w:numPr>
              <w:tabs>
                <w:tab w:val="left" w:pos="478"/>
              </w:tabs>
              <w:spacing w:after="0" w:line="240" w:lineRule="auto"/>
              <w:ind w:left="478" w:hanging="425"/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AcadNusx"/>
                <w:sz w:val="20"/>
                <w:szCs w:val="20"/>
                <w:lang w:val="ka-GE"/>
              </w:rPr>
              <w:t>აქვს</w:t>
            </w:r>
            <w:r w:rsidRPr="00F253C6">
              <w:rPr>
                <w:rFonts w:cs="AcadNusx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AcadNusx"/>
                <w:sz w:val="20"/>
                <w:szCs w:val="20"/>
                <w:lang w:val="ka-GE"/>
              </w:rPr>
              <w:t>უნარი</w:t>
            </w:r>
            <w:r w:rsidRPr="00F253C6">
              <w:rPr>
                <w:rFonts w:cs="AcadNusx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AcadNusx"/>
                <w:sz w:val="20"/>
                <w:szCs w:val="20"/>
                <w:lang w:val="ka-GE"/>
              </w:rPr>
              <w:t>შეაფასოს</w:t>
            </w:r>
            <w:r w:rsidRPr="00F253C6">
              <w:rPr>
                <w:rFonts w:cs="AcadNusx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AcadNusx"/>
                <w:sz w:val="20"/>
                <w:szCs w:val="20"/>
                <w:lang w:val="ka-GE"/>
              </w:rPr>
              <w:t>საკუთარი</w:t>
            </w:r>
            <w:r w:rsidRPr="00F253C6">
              <w:rPr>
                <w:rFonts w:cs="AcadNusx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AcadNusx"/>
                <w:sz w:val="20"/>
                <w:szCs w:val="20"/>
                <w:lang w:val="ka-GE"/>
              </w:rPr>
              <w:t>სწავლის</w:t>
            </w:r>
            <w:r w:rsidRPr="00F253C6">
              <w:rPr>
                <w:rFonts w:cs="AcadNusx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AcadNusx"/>
                <w:sz w:val="20"/>
                <w:szCs w:val="20"/>
                <w:lang w:val="ka-GE"/>
              </w:rPr>
              <w:t>პროცესი</w:t>
            </w:r>
            <w:r w:rsidRPr="00F253C6">
              <w:rPr>
                <w:rFonts w:cs="AcadNusx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AcadNusx"/>
                <w:sz w:val="20"/>
                <w:szCs w:val="20"/>
                <w:lang w:val="ka-GE"/>
              </w:rPr>
              <w:t>და</w:t>
            </w:r>
            <w:r w:rsidRPr="00F253C6">
              <w:rPr>
                <w:rFonts w:cs="AcadNusx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AcadNusx"/>
                <w:sz w:val="20"/>
                <w:szCs w:val="20"/>
                <w:lang w:val="ka-GE"/>
              </w:rPr>
              <w:t>შეუძლია</w:t>
            </w:r>
            <w:r w:rsidRPr="00F253C6">
              <w:rPr>
                <w:rFonts w:cs="AcadNusx"/>
                <w:sz w:val="20"/>
                <w:szCs w:val="20"/>
                <w:lang w:val="ka-GE"/>
              </w:rPr>
              <w:t>:</w:t>
            </w:r>
            <w:r w:rsidRPr="00F253C6">
              <w:rPr>
                <w:rFonts w:cs="AcadNusx"/>
                <w:sz w:val="20"/>
                <w:szCs w:val="20"/>
              </w:rPr>
              <w:t xml:space="preserve"> </w:t>
            </w:r>
            <w:r w:rsidRPr="00F253C6">
              <w:rPr>
                <w:rFonts w:cs="AcadNusx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AcadNusx"/>
                <w:sz w:val="20"/>
                <w:szCs w:val="20"/>
                <w:lang w:val="ka-GE"/>
              </w:rPr>
              <w:t>ახალი</w:t>
            </w:r>
            <w:r w:rsidRPr="00F253C6">
              <w:rPr>
                <w:rFonts w:cs="AcadNusx"/>
                <w:sz w:val="20"/>
                <w:szCs w:val="20"/>
                <w:lang w:val="ka-GE"/>
              </w:rPr>
              <w:t xml:space="preserve">  </w:t>
            </w:r>
            <w:r w:rsidRPr="00F253C6">
              <w:rPr>
                <w:rFonts w:ascii="Sylfaen" w:hAnsi="Sylfaen" w:cs="AcadNusx"/>
                <w:sz w:val="20"/>
                <w:szCs w:val="20"/>
                <w:lang w:val="ka-GE"/>
              </w:rPr>
              <w:t>ცოდნის</w:t>
            </w:r>
            <w:r w:rsidRPr="00F253C6">
              <w:rPr>
                <w:rFonts w:cs="AcadNusx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AcadNusx"/>
                <w:sz w:val="20"/>
                <w:szCs w:val="20"/>
                <w:lang w:val="ka-GE"/>
              </w:rPr>
              <w:t>მიღებისთვის</w:t>
            </w:r>
            <w:r w:rsidRPr="00F253C6">
              <w:rPr>
                <w:rFonts w:cs="AcadNusx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AcadNusx"/>
                <w:sz w:val="20"/>
                <w:szCs w:val="20"/>
                <w:lang w:val="ka-GE"/>
              </w:rPr>
              <w:t>დამოუკიდებლად</w:t>
            </w:r>
            <w:r w:rsidRPr="00F253C6">
              <w:rPr>
                <w:rFonts w:cs="AcadNusx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AcadNusx"/>
                <w:sz w:val="20"/>
                <w:szCs w:val="20"/>
                <w:lang w:val="ka-GE"/>
              </w:rPr>
              <w:t>მუშაობა</w:t>
            </w:r>
            <w:r w:rsidRPr="00F253C6">
              <w:rPr>
                <w:rFonts w:ascii="Sylfaen" w:hAnsi="Sylfaen" w:cs="AcadNusx"/>
                <w:sz w:val="20"/>
                <w:szCs w:val="20"/>
              </w:rPr>
              <w:t xml:space="preserve">; </w:t>
            </w:r>
            <w:r w:rsidRPr="00F253C6">
              <w:rPr>
                <w:rFonts w:ascii="Sylfaen" w:hAnsi="Sylfaen" w:cs="AcadNusx"/>
                <w:sz w:val="20"/>
                <w:szCs w:val="20"/>
                <w:lang w:val="ka-GE"/>
              </w:rPr>
              <w:t>დატვირთვის</w:t>
            </w:r>
            <w:r w:rsidRPr="00F253C6">
              <w:rPr>
                <w:rFonts w:cs="AcadNusx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AcadNusx"/>
                <w:sz w:val="20"/>
                <w:szCs w:val="20"/>
                <w:lang w:val="ka-GE"/>
              </w:rPr>
              <w:t>საათების</w:t>
            </w:r>
            <w:r w:rsidRPr="00F253C6">
              <w:rPr>
                <w:rFonts w:cs="AcadNusx"/>
                <w:sz w:val="20"/>
                <w:szCs w:val="20"/>
                <w:lang w:val="ka-GE"/>
              </w:rPr>
              <w:t xml:space="preserve">  </w:t>
            </w:r>
            <w:r w:rsidRPr="00F253C6">
              <w:rPr>
                <w:rFonts w:ascii="Sylfaen" w:hAnsi="Sylfaen" w:cs="AcadNusx"/>
                <w:sz w:val="20"/>
                <w:szCs w:val="20"/>
                <w:lang w:val="ka-GE"/>
              </w:rPr>
              <w:t>გონივრული</w:t>
            </w:r>
            <w:r w:rsidRPr="00F253C6">
              <w:rPr>
                <w:rFonts w:cs="AcadNusx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AcadNusx"/>
                <w:sz w:val="20"/>
                <w:szCs w:val="20"/>
                <w:lang w:val="ka-GE"/>
              </w:rPr>
              <w:t>განაწილება</w:t>
            </w:r>
            <w:r w:rsidRPr="00F253C6">
              <w:rPr>
                <w:rFonts w:ascii="Sylfaen" w:hAnsi="Sylfaen" w:cs="AcadNusx"/>
                <w:sz w:val="20"/>
                <w:szCs w:val="20"/>
              </w:rPr>
              <w:t xml:space="preserve">; </w:t>
            </w:r>
            <w:r w:rsidRPr="00F253C6">
              <w:rPr>
                <w:rFonts w:ascii="Sylfaen" w:hAnsi="Sylfaen" w:cs="AcadNusx"/>
                <w:sz w:val="20"/>
                <w:szCs w:val="20"/>
                <w:lang w:val="ka-GE"/>
              </w:rPr>
              <w:t>სწავლის</w:t>
            </w:r>
            <w:r w:rsidRPr="00F253C6">
              <w:rPr>
                <w:rFonts w:cs="AcadNusx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AcadNusx"/>
                <w:sz w:val="20"/>
                <w:szCs w:val="20"/>
                <w:lang w:val="ka-GE"/>
              </w:rPr>
              <w:t>საჭიროების</w:t>
            </w:r>
            <w:r w:rsidRPr="00F253C6">
              <w:rPr>
                <w:rFonts w:cs="AcadNusx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AcadNusx"/>
                <w:sz w:val="20"/>
                <w:szCs w:val="20"/>
                <w:lang w:val="ka-GE"/>
              </w:rPr>
              <w:t>დადგენა</w:t>
            </w:r>
          </w:p>
        </w:tc>
      </w:tr>
      <w:tr w:rsidR="00442033" w:rsidRPr="00F253C6" w:rsidTr="00C24DF7">
        <w:trPr>
          <w:trHeight w:val="853"/>
        </w:trPr>
        <w:tc>
          <w:tcPr>
            <w:tcW w:w="2817" w:type="dxa"/>
            <w:shd w:val="clear" w:color="auto" w:fill="DBDBDB" w:themeFill="accent3" w:themeFillTint="66"/>
            <w:vAlign w:val="center"/>
          </w:tcPr>
          <w:p w:rsidR="00442033" w:rsidRPr="00F253C6" w:rsidRDefault="00442033" w:rsidP="00F253C6">
            <w:pPr>
              <w:spacing w:after="0" w:line="240" w:lineRule="auto"/>
              <w:rPr>
                <w:rFonts w:ascii="Times New Roman" w:hAnsi="Times New Roman" w:cs="Sylfaen"/>
                <w:b/>
                <w:bCs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ღირებულებები</w:t>
            </w:r>
            <w:r w:rsidRPr="00F253C6">
              <w:rPr>
                <w:rFonts w:ascii="Times New Roman" w:hAnsi="Times New Roma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442033" w:rsidRPr="00F253C6" w:rsidRDefault="00442033" w:rsidP="00F253C6">
            <w:pPr>
              <w:pStyle w:val="BodyTextIndent"/>
              <w:numPr>
                <w:ilvl w:val="0"/>
                <w:numId w:val="24"/>
              </w:numPr>
              <w:tabs>
                <w:tab w:val="clear" w:pos="792"/>
              </w:tabs>
              <w:ind w:left="478" w:right="-5"/>
              <w:rPr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ზოგადი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Calibri" w:hAnsi="Calibri" w:cs="Calibri"/>
                <w:sz w:val="20"/>
                <w:szCs w:val="20"/>
                <w:lang w:val="ka-GE"/>
              </w:rPr>
              <w:t>–</w:t>
            </w:r>
          </w:p>
          <w:p w:rsidR="00442033" w:rsidRPr="00F253C6" w:rsidRDefault="00442033" w:rsidP="00F253C6">
            <w:pPr>
              <w:pStyle w:val="BodyTextIndent"/>
              <w:numPr>
                <w:ilvl w:val="0"/>
                <w:numId w:val="24"/>
              </w:numPr>
              <w:tabs>
                <w:tab w:val="clear" w:pos="792"/>
              </w:tabs>
              <w:ind w:left="478" w:right="-5"/>
              <w:rPr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პასუხისმგებლობით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ეკიდება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საქმიანობასთან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დაკავშირებულ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ღირებულებებს</w:t>
            </w:r>
            <w:r w:rsidRPr="00F253C6">
              <w:rPr>
                <w:sz w:val="20"/>
                <w:szCs w:val="20"/>
                <w:lang w:val="ka-GE"/>
              </w:rPr>
              <w:t>.</w:t>
            </w:r>
          </w:p>
          <w:p w:rsidR="00442033" w:rsidRPr="00F253C6" w:rsidRDefault="00442033" w:rsidP="00F253C6">
            <w:pPr>
              <w:pStyle w:val="BodyTextIndent"/>
              <w:numPr>
                <w:ilvl w:val="0"/>
                <w:numId w:val="24"/>
              </w:numPr>
              <w:tabs>
                <w:tab w:val="clear" w:pos="792"/>
              </w:tabs>
              <w:ind w:left="478" w:right="-5"/>
              <w:rPr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დარგობრივი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Calibri" w:hAnsi="Calibri" w:cs="Calibri"/>
                <w:sz w:val="20"/>
                <w:szCs w:val="20"/>
                <w:lang w:val="ka-GE"/>
              </w:rPr>
              <w:t>–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</w:p>
          <w:p w:rsidR="00442033" w:rsidRPr="00F253C6" w:rsidRDefault="00442033" w:rsidP="00F253C6">
            <w:pPr>
              <w:pStyle w:val="BodyTextIndent"/>
              <w:numPr>
                <w:ilvl w:val="0"/>
                <w:numId w:val="24"/>
              </w:numPr>
              <w:tabs>
                <w:tab w:val="clear" w:pos="792"/>
              </w:tabs>
              <w:ind w:left="478" w:right="-5"/>
              <w:rPr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მსჯელობს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დაგეგმილი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მელიორაციული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ღონისძიებების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დასკვნის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შესაბამისად</w:t>
            </w:r>
            <w:r w:rsidRPr="00F253C6">
              <w:rPr>
                <w:sz w:val="20"/>
                <w:szCs w:val="20"/>
                <w:lang w:val="ka-GE"/>
              </w:rPr>
              <w:t xml:space="preserve">.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აფასებს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ნიადაგის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ნაყოფიერების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პროცესს</w:t>
            </w:r>
            <w:r w:rsidRPr="00F253C6">
              <w:rPr>
                <w:sz w:val="20"/>
                <w:szCs w:val="20"/>
                <w:lang w:val="ka-GE"/>
              </w:rPr>
              <w:t xml:space="preserve">.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გადაწყვეტს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სამეურნეო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ბრუნვაში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ახლად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მელიორირებული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ნიადაგების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დაბრუნების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ღირებულების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განსაზღვრას</w:t>
            </w:r>
            <w:r w:rsidRPr="00F253C6">
              <w:rPr>
                <w:sz w:val="20"/>
                <w:szCs w:val="20"/>
                <w:lang w:val="ka-GE"/>
              </w:rPr>
              <w:t>.</w:t>
            </w:r>
          </w:p>
          <w:p w:rsidR="00442033" w:rsidRPr="00F253C6" w:rsidRDefault="00442033" w:rsidP="00F253C6">
            <w:pPr>
              <w:pStyle w:val="BodyTextIndent"/>
              <w:numPr>
                <w:ilvl w:val="0"/>
                <w:numId w:val="24"/>
              </w:numPr>
              <w:tabs>
                <w:tab w:val="clear" w:pos="792"/>
              </w:tabs>
              <w:ind w:left="478" w:right="-5"/>
              <w:rPr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(სწავლის შედეგების რუქა და კავშირი პროგრამის სწავლის შედეგებსა და სასწავლო კურსებს შორის </w:t>
            </w: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იხილეთ დანართი 2 და 4 სახით)</w:t>
            </w:r>
          </w:p>
        </w:tc>
      </w:tr>
      <w:tr w:rsidR="00442033" w:rsidRPr="00F253C6" w:rsidTr="00C24DF7">
        <w:tc>
          <w:tcPr>
            <w:tcW w:w="2817" w:type="dxa"/>
            <w:shd w:val="clear" w:color="auto" w:fill="DBDBDB" w:themeFill="accent3" w:themeFillTint="66"/>
            <w:vAlign w:val="center"/>
          </w:tcPr>
          <w:p w:rsidR="00442033" w:rsidRPr="00F253C6" w:rsidRDefault="00442033" w:rsidP="00F253C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Pr="00F253C6">
              <w:rPr>
                <w:rFonts w:ascii="Times New Roman" w:hAnsi="Times New Roma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442033" w:rsidRPr="00F253C6" w:rsidRDefault="00442033" w:rsidP="00F253C6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it-IT"/>
              </w:rPr>
              <w:t>სწავლის შედეგების  მისაღწევად გამოიყენ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ე</w:t>
            </w:r>
            <w:r w:rsidRPr="00F253C6">
              <w:rPr>
                <w:rFonts w:ascii="Sylfaen" w:hAnsi="Sylfaen" w:cs="Sylfaen"/>
                <w:sz w:val="20"/>
                <w:szCs w:val="20"/>
                <w:lang w:val="it-IT"/>
              </w:rPr>
              <w:t>ბა  სწავლების სხვადასხვა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თანამედროვე </w:t>
            </w:r>
            <w:r w:rsidRPr="00F253C6">
              <w:rPr>
                <w:rFonts w:ascii="Sylfaen" w:hAnsi="Sylfaen" w:cs="Sylfaen"/>
                <w:sz w:val="20"/>
                <w:szCs w:val="20"/>
                <w:lang w:val="it-IT"/>
              </w:rPr>
              <w:t>მეთოდი სასწავლო კურსის შინაარსის მიხედვით:</w:t>
            </w:r>
          </w:p>
          <w:p w:rsidR="00442033" w:rsidRPr="00F253C6" w:rsidRDefault="00442033" w:rsidP="00F253C6">
            <w:pPr>
              <w:pStyle w:val="BodyTextIndent"/>
              <w:numPr>
                <w:ilvl w:val="0"/>
                <w:numId w:val="26"/>
              </w:numPr>
              <w:ind w:left="424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ვერბალური ანუ ზეპირსიტყვიერი მეთოდი;</w:t>
            </w:r>
          </w:p>
          <w:p w:rsidR="00442033" w:rsidRPr="00F253C6" w:rsidRDefault="00442033" w:rsidP="00F253C6">
            <w:pPr>
              <w:pStyle w:val="BodyTextIndent"/>
              <w:numPr>
                <w:ilvl w:val="0"/>
                <w:numId w:val="26"/>
              </w:numPr>
              <w:ind w:left="424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ლაბორატორიული მეთოდი;</w:t>
            </w:r>
          </w:p>
          <w:p w:rsidR="00442033" w:rsidRPr="00F253C6" w:rsidRDefault="00442033" w:rsidP="00F253C6">
            <w:pPr>
              <w:pStyle w:val="BodyTextIndent"/>
              <w:numPr>
                <w:ilvl w:val="0"/>
                <w:numId w:val="26"/>
              </w:numPr>
              <w:ind w:left="424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ჯგუფური მუშაობის მეთოდი;</w:t>
            </w:r>
          </w:p>
          <w:p w:rsidR="00442033" w:rsidRPr="00F253C6" w:rsidRDefault="00442033" w:rsidP="00F253C6">
            <w:pPr>
              <w:pStyle w:val="BodyTextIndent"/>
              <w:numPr>
                <w:ilvl w:val="0"/>
                <w:numId w:val="26"/>
              </w:numPr>
              <w:ind w:left="424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დისკუსია/დებატები;</w:t>
            </w:r>
          </w:p>
          <w:p w:rsidR="00442033" w:rsidRPr="00F253C6" w:rsidRDefault="00442033" w:rsidP="00F253C6">
            <w:pPr>
              <w:pStyle w:val="BodyTextIndent"/>
              <w:numPr>
                <w:ilvl w:val="0"/>
                <w:numId w:val="26"/>
              </w:numPr>
              <w:ind w:left="424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დემონსტრირების მეთოდი;</w:t>
            </w:r>
          </w:p>
          <w:p w:rsidR="00442033" w:rsidRPr="00F253C6" w:rsidRDefault="00442033" w:rsidP="00F253C6">
            <w:pPr>
              <w:pStyle w:val="BodyTextIndent"/>
              <w:numPr>
                <w:ilvl w:val="0"/>
                <w:numId w:val="26"/>
              </w:numPr>
              <w:ind w:left="424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ახსნა-განმარტებითი მეთოდი;</w:t>
            </w:r>
          </w:p>
          <w:p w:rsidR="00442033" w:rsidRPr="00F253C6" w:rsidRDefault="00442033" w:rsidP="00F253C6">
            <w:pPr>
              <w:spacing w:after="0" w:line="240" w:lineRule="auto"/>
              <w:jc w:val="both"/>
              <w:rPr>
                <w:rFonts w:ascii="Sylfaen" w:hAnsi="Sylfaen" w:cs="Sylfaen"/>
                <w:bCs/>
                <w:color w:val="7B7B7B" w:themeColor="accent3" w:themeShade="BF"/>
                <w:sz w:val="20"/>
                <w:szCs w:val="20"/>
                <w:lang w:val="ka-GE"/>
              </w:rPr>
            </w:pPr>
            <w:r w:rsidRPr="00F253C6">
              <w:rPr>
                <w:rFonts w:ascii="Grigolia" w:hAnsi="Grigolia"/>
                <w:b/>
                <w:sz w:val="20"/>
                <w:szCs w:val="20"/>
                <w:lang w:val="pt-BR"/>
              </w:rPr>
              <w:t xml:space="preserve"> (</w:t>
            </w:r>
            <w:r w:rsidRPr="00F253C6">
              <w:rPr>
                <w:rFonts w:ascii="Sylfaen" w:hAnsi="Sylfaen" w:cs="Sylfaen"/>
                <w:b/>
                <w:sz w:val="20"/>
                <w:szCs w:val="20"/>
                <w:lang w:val="pt-BR"/>
              </w:rPr>
              <w:t>დეტალურად იხილეთ სილაბუსებში)</w:t>
            </w:r>
            <w:r w:rsidRPr="00F253C6">
              <w:rPr>
                <w:rFonts w:ascii="Sylfaen" w:hAnsi="Sylfaen" w:cs="Sylfaen"/>
                <w:b/>
                <w:sz w:val="20"/>
                <w:szCs w:val="20"/>
                <w:lang w:val="it-IT"/>
              </w:rPr>
              <w:t xml:space="preserve">  </w:t>
            </w:r>
          </w:p>
        </w:tc>
      </w:tr>
      <w:tr w:rsidR="00442033" w:rsidRPr="00F253C6" w:rsidTr="00C24DF7">
        <w:tc>
          <w:tcPr>
            <w:tcW w:w="2817" w:type="dxa"/>
            <w:shd w:val="clear" w:color="auto" w:fill="DBDBDB" w:themeFill="accent3" w:themeFillTint="66"/>
            <w:vAlign w:val="center"/>
          </w:tcPr>
          <w:p w:rsidR="00442033" w:rsidRPr="00F253C6" w:rsidRDefault="00442033" w:rsidP="00F253C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პროგრამის</w:t>
            </w:r>
            <w:r w:rsidRPr="00F253C6">
              <w:rPr>
                <w:rFonts w:ascii="Times New Roman" w:hAnsi="Times New Roma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სტრუქტურა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442033" w:rsidRPr="00F253C6" w:rsidRDefault="00442033" w:rsidP="00F253C6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დამატებითი </w:t>
            </w:r>
            <w:r w:rsidRPr="00F253C6">
              <w:rPr>
                <w:rFonts w:ascii="Sylfaen" w:hAnsi="Sylfaen" w:cs="Sylfaen"/>
                <w:sz w:val="20"/>
                <w:szCs w:val="20"/>
              </w:rPr>
              <w:t xml:space="preserve">minor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 სასწავლო გეგმა შედგება დამატებითი სპეციალობის სავალდებულო კურსებისგან (60 კრედიტი), რომელიც აერთიანებს 12 სასწავლო კურსს.</w:t>
            </w:r>
          </w:p>
          <w:p w:rsidR="00442033" w:rsidRPr="00F253C6" w:rsidRDefault="00442033" w:rsidP="00F253C6">
            <w:pPr>
              <w:spacing w:after="0" w:line="240" w:lineRule="auto"/>
              <w:jc w:val="both"/>
              <w:rPr>
                <w:rFonts w:ascii="Sylfaen" w:hAnsi="Sylfaen" w:cs="Sylfaen"/>
                <w:bCs/>
                <w:color w:val="7B7B7B" w:themeColor="accent3" w:themeShade="BF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(სასწავლო გეგმა იხილეთ დანართის 1 სახით)</w:t>
            </w:r>
          </w:p>
        </w:tc>
      </w:tr>
      <w:tr w:rsidR="00442033" w:rsidRPr="00F253C6" w:rsidTr="00C24DF7">
        <w:tc>
          <w:tcPr>
            <w:tcW w:w="2817" w:type="dxa"/>
            <w:shd w:val="clear" w:color="auto" w:fill="DBDBDB" w:themeFill="accent3" w:themeFillTint="66"/>
            <w:vAlign w:val="center"/>
          </w:tcPr>
          <w:p w:rsidR="00442033" w:rsidRPr="00F253C6" w:rsidRDefault="00442033" w:rsidP="00F253C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შეფასების</w:t>
            </w:r>
            <w:r w:rsidRPr="00F253C6">
              <w:rPr>
                <w:rFonts w:ascii="Times New Roman" w:hAnsi="Times New Roma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წესი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442033" w:rsidRPr="00F253C6" w:rsidRDefault="00442033" w:rsidP="00F253C6">
            <w:pPr>
              <w:spacing w:after="0" w:line="240" w:lineRule="auto"/>
              <w:ind w:firstLine="90"/>
              <w:jc w:val="both"/>
              <w:rPr>
                <w:rFonts w:ascii="AcadNusx" w:hAnsi="AcadNusx" w:cs="Arial"/>
                <w:bCs/>
                <w:noProof/>
                <w:sz w:val="20"/>
                <w:szCs w:val="20"/>
              </w:rPr>
            </w:pPr>
            <w:r w:rsidRPr="00F253C6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სტუდენტთა მიღწევების შეფასება ხდება 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 xml:space="preserve">აკაკი წერეთლის სახელმწიფო უნივერსიტეტის აკადემიური საბჭოს 2017 წლის 15 სექტემბრის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დადგენილება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 xml:space="preserve"> №5(17/18) – „აკაკი წერეთლის სახელმწიფო უნივერსიტეტში სტუდენტთა შეფასების სისტემის დამტკიცების </w:t>
            </w:r>
            <w:proofErr w:type="gramStart"/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შესახებ“</w:t>
            </w:r>
            <w:proofErr w:type="gramEnd"/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F253C6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განსაზღვრული პუნქტების გათვალისწინებით:</w:t>
            </w:r>
            <w:r w:rsidRPr="00F253C6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</w:p>
          <w:p w:rsidR="00442033" w:rsidRPr="00F253C6" w:rsidRDefault="00442033" w:rsidP="00F253C6">
            <w:pPr>
              <w:spacing w:after="0" w:line="240" w:lineRule="auto"/>
              <w:ind w:left="154" w:hanging="18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F253C6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1. </w:t>
            </w:r>
            <w:r w:rsidRPr="00F253C6">
              <w:rPr>
                <w:rFonts w:ascii="Sylfaen" w:hAnsi="Sylfaen" w:cs="Sylfaen"/>
                <w:bCs/>
                <w:noProof/>
                <w:sz w:val="20"/>
                <w:szCs w:val="20"/>
              </w:rPr>
              <w:t>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:rsidR="00442033" w:rsidRPr="00F253C6" w:rsidRDefault="00442033" w:rsidP="00F253C6">
            <w:pPr>
              <w:spacing w:after="0" w:line="240" w:lineRule="auto"/>
              <w:ind w:left="154" w:hanging="18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F253C6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2. </w:t>
            </w:r>
            <w:r w:rsidRPr="00F253C6">
              <w:rPr>
                <w:rFonts w:ascii="Sylfaen" w:hAnsi="Sylfaen" w:cs="Arial"/>
                <w:bCs/>
                <w:noProof/>
                <w:sz w:val="20"/>
                <w:szCs w:val="20"/>
              </w:rPr>
              <w:t>დაუშვებელია</w:t>
            </w:r>
            <w:r w:rsidRPr="00F253C6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253C6">
              <w:rPr>
                <w:rFonts w:ascii="Sylfaen" w:hAnsi="Sylfaen" w:cs="Arial"/>
                <w:bCs/>
                <w:noProof/>
                <w:sz w:val="20"/>
                <w:szCs w:val="20"/>
              </w:rPr>
              <w:t>სტუდენტის</w:t>
            </w:r>
            <w:r w:rsidRPr="00F253C6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253C6">
              <w:rPr>
                <w:rFonts w:ascii="Sylfaen" w:hAnsi="Sylfaen" w:cs="Arial"/>
                <w:bCs/>
                <w:noProof/>
                <w:sz w:val="20"/>
                <w:szCs w:val="20"/>
              </w:rPr>
              <w:t>მიერ</w:t>
            </w:r>
            <w:r w:rsidRPr="00F253C6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253C6">
              <w:rPr>
                <w:rFonts w:ascii="Sylfaen" w:hAnsi="Sylfaen" w:cs="Arial"/>
                <w:bCs/>
                <w:noProof/>
                <w:sz w:val="20"/>
                <w:szCs w:val="20"/>
              </w:rPr>
              <w:t>მიღწეული</w:t>
            </w:r>
            <w:r w:rsidRPr="00F253C6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253C6">
              <w:rPr>
                <w:rFonts w:ascii="Sylfaen" w:hAnsi="Sylfaen" w:cs="Arial"/>
                <w:bCs/>
                <w:noProof/>
                <w:sz w:val="20"/>
                <w:szCs w:val="20"/>
              </w:rPr>
              <w:t>სწავლის</w:t>
            </w:r>
            <w:r w:rsidRPr="00F253C6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253C6">
              <w:rPr>
                <w:rFonts w:ascii="Sylfaen" w:hAnsi="Sylfaen" w:cs="Arial"/>
                <w:bCs/>
                <w:noProof/>
                <w:sz w:val="20"/>
                <w:szCs w:val="20"/>
              </w:rPr>
              <w:t>შედეგების</w:t>
            </w:r>
            <w:r w:rsidRPr="00F253C6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253C6">
              <w:rPr>
                <w:rFonts w:ascii="Sylfaen" w:hAnsi="Sylfaen" w:cs="Arial"/>
                <w:bCs/>
                <w:noProof/>
                <w:sz w:val="20"/>
                <w:szCs w:val="20"/>
              </w:rPr>
              <w:t>ერთჯერადად,</w:t>
            </w:r>
            <w:r w:rsidRPr="00F253C6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253C6">
              <w:rPr>
                <w:rFonts w:ascii="Sylfaen" w:hAnsi="Sylfaen" w:cs="Arial"/>
                <w:bCs/>
                <w:noProof/>
                <w:sz w:val="20"/>
                <w:szCs w:val="20"/>
              </w:rPr>
              <w:t>მხოლოდ</w:t>
            </w:r>
            <w:r w:rsidRPr="00F253C6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253C6">
              <w:rPr>
                <w:rFonts w:ascii="Sylfaen" w:hAnsi="Sylfaen" w:cs="Arial"/>
                <w:bCs/>
                <w:noProof/>
                <w:sz w:val="20"/>
                <w:szCs w:val="20"/>
              </w:rPr>
              <w:t>დასკვნითი</w:t>
            </w:r>
            <w:r w:rsidRPr="00F253C6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253C6">
              <w:rPr>
                <w:rFonts w:ascii="Sylfaen" w:hAnsi="Sylfaen" w:cs="Arial"/>
                <w:bCs/>
                <w:noProof/>
                <w:sz w:val="20"/>
                <w:szCs w:val="20"/>
              </w:rPr>
              <w:t>გამოცდის</w:t>
            </w:r>
            <w:r w:rsidRPr="00F253C6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253C6">
              <w:rPr>
                <w:rFonts w:ascii="Sylfaen" w:hAnsi="Sylfaen" w:cs="Arial"/>
                <w:bCs/>
                <w:noProof/>
                <w:sz w:val="20"/>
                <w:szCs w:val="20"/>
              </w:rPr>
              <w:t>საფუძველზე</w:t>
            </w:r>
            <w:r w:rsidRPr="00F253C6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253C6">
              <w:rPr>
                <w:rFonts w:ascii="Sylfaen" w:hAnsi="Sylfaen" w:cs="Arial"/>
                <w:bCs/>
                <w:noProof/>
                <w:sz w:val="20"/>
                <w:szCs w:val="20"/>
              </w:rPr>
              <w:t>შეფასება. სტუდენტის გაწეული შრომის შეფასება გარკვეული შეფარდებით უნდა ითვალისწინებდეს:</w:t>
            </w:r>
          </w:p>
          <w:p w:rsidR="00442033" w:rsidRPr="00F253C6" w:rsidRDefault="00442033" w:rsidP="00F253C6">
            <w:pPr>
              <w:spacing w:after="0" w:line="240" w:lineRule="auto"/>
              <w:ind w:left="244" w:hanging="18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F253C6">
              <w:rPr>
                <w:rFonts w:ascii="Sylfaen" w:hAnsi="Sylfaen" w:cs="Arial"/>
                <w:bCs/>
                <w:noProof/>
                <w:sz w:val="20"/>
                <w:szCs w:val="20"/>
              </w:rPr>
              <w:tab/>
              <w:t>ა) შუალედურ შეფასებას;</w:t>
            </w:r>
          </w:p>
          <w:p w:rsidR="00442033" w:rsidRPr="00F253C6" w:rsidRDefault="00442033" w:rsidP="00F253C6">
            <w:pPr>
              <w:spacing w:after="0" w:line="240" w:lineRule="auto"/>
              <w:ind w:left="244" w:hanging="18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F253C6">
              <w:rPr>
                <w:rFonts w:ascii="Sylfaen" w:hAnsi="Sylfaen" w:cs="Arial"/>
                <w:bCs/>
                <w:noProof/>
                <w:sz w:val="20"/>
                <w:szCs w:val="20"/>
              </w:rPr>
              <w:tab/>
              <w:t>ბ) დასკვნითი გამოცდის შეფასებას.</w:t>
            </w:r>
          </w:p>
          <w:p w:rsidR="00442033" w:rsidRPr="00F253C6" w:rsidRDefault="00442033" w:rsidP="00F253C6">
            <w:pPr>
              <w:widowControl w:val="0"/>
              <w:spacing w:after="0" w:line="240" w:lineRule="auto"/>
              <w:ind w:left="154" w:hanging="180"/>
              <w:jc w:val="both"/>
              <w:rPr>
                <w:rFonts w:ascii="Sylfaen" w:hAnsi="Sylfaen" w:cs="Arial Unicode MS"/>
                <w:noProof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Arial"/>
                <w:bCs/>
                <w:noProof/>
                <w:sz w:val="20"/>
                <w:szCs w:val="20"/>
              </w:rPr>
              <w:t>3. სასწავლო კურსის მაქსიმალური შეფასება 100 ქულის ტოლია.</w:t>
            </w:r>
            <w:r w:rsidRPr="00F253C6"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Arial Unicode MS"/>
                <w:noProof/>
                <w:sz w:val="20"/>
                <w:szCs w:val="20"/>
                <w:lang w:val="ka-GE" w:eastAsia="ru-RU"/>
              </w:rPr>
              <w:t>საგანმანათლებლო პროგრამის კომპონენტის შეფასების საერთო ქულიდან (100 ქულა):</w:t>
            </w:r>
          </w:p>
          <w:p w:rsidR="00442033" w:rsidRPr="00F253C6" w:rsidRDefault="00442033" w:rsidP="00F253C6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424" w:hanging="180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:rsidR="00442033" w:rsidRPr="00F253C6" w:rsidRDefault="00442033" w:rsidP="00F253C6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left="604" w:hanging="180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სტუდენტის აქტივობა სასწავლო სემესტრის განმავლობაში (მოიცავს შეფასების სხვადასხვა კომპონენტებს) - არა უმეტეს 30 ქულა;</w:t>
            </w:r>
          </w:p>
          <w:p w:rsidR="00442033" w:rsidRPr="00F253C6" w:rsidRDefault="00442033" w:rsidP="00F253C6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left="604" w:hanging="180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შუალედური გამოცდა - არა ნაკლებ 30 ქულა.</w:t>
            </w:r>
          </w:p>
          <w:p w:rsidR="00442033" w:rsidRPr="00F253C6" w:rsidRDefault="00442033" w:rsidP="00F253C6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ind w:left="424" w:hanging="180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დასკვნითი გამოცდის ხვედრითი წილი შეადგენს 40 ქულას.</w:t>
            </w:r>
          </w:p>
          <w:p w:rsidR="00442033" w:rsidRPr="00F253C6" w:rsidRDefault="00442033" w:rsidP="00F253C6">
            <w:pPr>
              <w:widowControl w:val="0"/>
              <w:spacing w:after="0" w:line="240" w:lineRule="auto"/>
              <w:ind w:left="244" w:hanging="270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 xml:space="preserve">4. </w:t>
            </w:r>
            <w:r w:rsidRPr="00F253C6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>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ქულას.</w:t>
            </w:r>
          </w:p>
          <w:p w:rsidR="00442033" w:rsidRPr="00F253C6" w:rsidRDefault="00442033" w:rsidP="00F253C6">
            <w:pPr>
              <w:pStyle w:val="abzacixml"/>
              <w:rPr>
                <w:sz w:val="20"/>
              </w:rPr>
            </w:pPr>
            <w:r w:rsidRPr="00F253C6">
              <w:rPr>
                <w:sz w:val="20"/>
              </w:rPr>
              <w:t>5. შეფასების</w:t>
            </w:r>
            <w:r w:rsidRPr="00F253C6">
              <w:rPr>
                <w:rFonts w:ascii="Arial" w:hAnsi="Arial"/>
                <w:sz w:val="20"/>
              </w:rPr>
              <w:t xml:space="preserve"> </w:t>
            </w:r>
            <w:r w:rsidRPr="00F253C6">
              <w:rPr>
                <w:sz w:val="20"/>
              </w:rPr>
              <w:t>სისტემა</w:t>
            </w:r>
            <w:r w:rsidRPr="00F253C6">
              <w:rPr>
                <w:rFonts w:ascii="Arial" w:hAnsi="Arial"/>
                <w:sz w:val="20"/>
              </w:rPr>
              <w:t xml:space="preserve"> </w:t>
            </w:r>
            <w:r w:rsidRPr="00F253C6">
              <w:rPr>
                <w:sz w:val="20"/>
              </w:rPr>
              <w:t>ითვალისწინებს:</w:t>
            </w:r>
          </w:p>
          <w:p w:rsidR="00442033" w:rsidRPr="00F253C6" w:rsidRDefault="00442033" w:rsidP="00F25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ა) </w:t>
            </w: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ხუთი სახის დადებითი შეფასება:</w:t>
            </w:r>
          </w:p>
          <w:p w:rsidR="00442033" w:rsidRPr="00F253C6" w:rsidRDefault="00442033" w:rsidP="00F25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ა.ა) (</w:t>
            </w:r>
            <w:r w:rsidRPr="00F253C6">
              <w:rPr>
                <w:sz w:val="20"/>
                <w:szCs w:val="20"/>
                <w:lang w:val="ka-GE"/>
              </w:rPr>
              <w:t xml:space="preserve">A)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ფრიადი - მაქსიმალური შეფასების 91-100 ქულა;</w:t>
            </w:r>
          </w:p>
          <w:p w:rsidR="00442033" w:rsidRPr="00F253C6" w:rsidRDefault="00442033" w:rsidP="00F25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ა.ბ) </w:t>
            </w:r>
            <w:r w:rsidRPr="00F253C6">
              <w:rPr>
                <w:sz w:val="20"/>
                <w:szCs w:val="20"/>
                <w:lang w:val="ka-GE"/>
              </w:rPr>
              <w:t xml:space="preserve">(B)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ძალიან კარგი - მაქსიმალური შეფასების 81-90 ქულა;</w:t>
            </w:r>
          </w:p>
          <w:p w:rsidR="00442033" w:rsidRPr="00F253C6" w:rsidRDefault="00442033" w:rsidP="00F25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ა.გ) </w:t>
            </w:r>
            <w:r w:rsidRPr="00F253C6">
              <w:rPr>
                <w:sz w:val="20"/>
                <w:szCs w:val="20"/>
                <w:lang w:val="ka-GE"/>
              </w:rPr>
              <w:t xml:space="preserve">(C)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კარგი - მაქსიმალური შეფასების 71-80 ქულა;</w:t>
            </w:r>
          </w:p>
          <w:p w:rsidR="00442033" w:rsidRPr="00F253C6" w:rsidRDefault="00442033" w:rsidP="00F25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ა.დ) </w:t>
            </w:r>
            <w:r w:rsidRPr="00F253C6">
              <w:rPr>
                <w:sz w:val="20"/>
                <w:szCs w:val="20"/>
                <w:lang w:val="ka-GE"/>
              </w:rPr>
              <w:t xml:space="preserve">(D)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დამაკმაყოფილებელი </w:t>
            </w:r>
            <w:r w:rsidRPr="00F253C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-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მაქსიმალური შეფასების 61-70 ქულა;</w:t>
            </w:r>
          </w:p>
          <w:p w:rsidR="00442033" w:rsidRPr="00F253C6" w:rsidRDefault="00442033" w:rsidP="00F25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 ე) </w:t>
            </w:r>
            <w:r w:rsidRPr="00F253C6">
              <w:rPr>
                <w:sz w:val="20"/>
                <w:szCs w:val="20"/>
                <w:lang w:val="ka-GE"/>
              </w:rPr>
              <w:t xml:space="preserve">(E)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საკმარისი </w:t>
            </w:r>
            <w:r w:rsidRPr="00F253C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-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მაქსიმალური შეფასების 51-60 ქულა;</w:t>
            </w:r>
          </w:p>
          <w:p w:rsidR="00442033" w:rsidRPr="00F253C6" w:rsidRDefault="00442033" w:rsidP="00F25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ბ) </w:t>
            </w: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ორი სახის უარყოფითი შეფასება:</w:t>
            </w:r>
          </w:p>
          <w:p w:rsidR="00442033" w:rsidRPr="00F253C6" w:rsidRDefault="00442033" w:rsidP="00F25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4" w:hanging="9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ბ.ა) </w:t>
            </w:r>
            <w:r w:rsidRPr="00F253C6">
              <w:rPr>
                <w:sz w:val="20"/>
                <w:szCs w:val="20"/>
                <w:lang w:val="ka-GE"/>
              </w:rPr>
              <w:t xml:space="preserve">(FX)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ვერ ჩააბარა -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უფლება.</w:t>
            </w:r>
          </w:p>
          <w:p w:rsidR="00442033" w:rsidRPr="00F253C6" w:rsidRDefault="00442033" w:rsidP="00F25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4" w:hanging="9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ბ.ბ) </w:t>
            </w:r>
            <w:r w:rsidRPr="00F253C6">
              <w:rPr>
                <w:sz w:val="20"/>
                <w:szCs w:val="20"/>
                <w:lang w:val="ka-GE"/>
              </w:rPr>
              <w:t xml:space="preserve">(F)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ჩაიჭრა -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442033" w:rsidRPr="00F253C6" w:rsidRDefault="00442033" w:rsidP="00F253C6">
            <w:pPr>
              <w:pStyle w:val="BodyTextIndent3"/>
              <w:tabs>
                <w:tab w:val="left" w:pos="-142"/>
                <w:tab w:val="left" w:pos="1418"/>
              </w:tabs>
              <w:spacing w:after="0" w:line="240" w:lineRule="auto"/>
              <w:ind w:left="244" w:hanging="244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6. მე-5 პუნქტით გათავისწინებული შეფასებების მიღება ხდება შუალედური </w:t>
            </w:r>
            <w:r w:rsidRPr="00F253C6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lastRenderedPageBreak/>
              <w:t>შეფასებებისა და  დასკვნითი გამოცდის შეფასების დაჯამების საფუძველზე.</w:t>
            </w:r>
          </w:p>
          <w:p w:rsidR="00442033" w:rsidRPr="00F253C6" w:rsidRDefault="00442033" w:rsidP="00F253C6">
            <w:pPr>
              <w:pStyle w:val="BodyTextIndent3"/>
              <w:tabs>
                <w:tab w:val="left" w:pos="-142"/>
                <w:tab w:val="left" w:pos="1418"/>
              </w:tabs>
              <w:spacing w:after="0" w:line="240" w:lineRule="auto"/>
              <w:ind w:left="244" w:hanging="244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>7. დასკვნითი გამოცდა არ უნდა შეფასდეს 40 ქულაზე მეტით.</w:t>
            </w:r>
          </w:p>
          <w:p w:rsidR="00442033" w:rsidRPr="00F253C6" w:rsidRDefault="00442033" w:rsidP="00F253C6">
            <w:pPr>
              <w:spacing w:after="0" w:line="240" w:lineRule="auto"/>
              <w:ind w:left="244" w:hanging="24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8. საგანმანათლებლო პროგრამის სასწავლო კომპონენტში 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დღეში.</w:t>
            </w:r>
          </w:p>
          <w:p w:rsidR="00442033" w:rsidRPr="00F253C6" w:rsidRDefault="00442033" w:rsidP="00F253C6">
            <w:pPr>
              <w:spacing w:after="0" w:line="240" w:lineRule="auto"/>
              <w:ind w:left="244" w:hanging="24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9. დასკვნით გამოცდაზე სტუდენტის მიერ მიღებული მინიმალური ზღვარი განისაზღვრება 15 ქულით.</w:t>
            </w:r>
          </w:p>
          <w:p w:rsidR="00442033" w:rsidRPr="00F253C6" w:rsidRDefault="00442033" w:rsidP="00F253C6">
            <w:pPr>
              <w:spacing w:after="0" w:line="240" w:lineRule="auto"/>
              <w:ind w:left="244" w:hanging="244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10.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</w:t>
            </w:r>
          </w:p>
          <w:p w:rsidR="00442033" w:rsidRPr="00F253C6" w:rsidRDefault="00442033" w:rsidP="00F253C6">
            <w:pPr>
              <w:spacing w:after="0" w:line="240" w:lineRule="auto"/>
              <w:ind w:left="244" w:hanging="244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 xml:space="preserve">11.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442033" w:rsidRPr="00F253C6" w:rsidRDefault="00442033" w:rsidP="00F253C6">
            <w:pPr>
              <w:spacing w:after="0" w:line="240" w:lineRule="auto"/>
              <w:ind w:left="244" w:hanging="244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12.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:rsidR="00442033" w:rsidRPr="00F253C6" w:rsidRDefault="00442033" w:rsidP="00F253C6">
            <w:pPr>
              <w:spacing w:after="0" w:line="240" w:lineRule="auto"/>
              <w:jc w:val="both"/>
              <w:rPr>
                <w:rFonts w:ascii="Times New Roman" w:hAnsi="Times New Roman" w:cs="Sylfaen"/>
                <w:bCs/>
                <w:color w:val="7B7B7B" w:themeColor="accent3" w:themeShade="BF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</w:t>
            </w:r>
            <w:r w:rsidRPr="00F253C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Cs/>
                <w:noProof/>
                <w:sz w:val="20"/>
                <w:szCs w:val="20"/>
              </w:rPr>
              <w:t>სილაბუსებში</w:t>
            </w:r>
            <w:r w:rsidRPr="00F253C6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.</w:t>
            </w:r>
          </w:p>
        </w:tc>
      </w:tr>
      <w:tr w:rsidR="00442033" w:rsidRPr="00F253C6" w:rsidTr="00C24DF7">
        <w:tc>
          <w:tcPr>
            <w:tcW w:w="2817" w:type="dxa"/>
            <w:shd w:val="clear" w:color="auto" w:fill="DBDBDB" w:themeFill="accent3" w:themeFillTint="66"/>
            <w:vAlign w:val="center"/>
          </w:tcPr>
          <w:p w:rsidR="00442033" w:rsidRPr="00F253C6" w:rsidRDefault="00442033" w:rsidP="00F253C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</w:t>
            </w:r>
            <w:r w:rsidRPr="00F253C6">
              <w:rPr>
                <w:rFonts w:ascii="Times New Roman" w:hAnsi="Times New Roma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სფეროები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442033" w:rsidRPr="00F253C6" w:rsidRDefault="00442033" w:rsidP="00F253C6">
            <w:pPr>
              <w:tabs>
                <w:tab w:val="center" w:pos="4889"/>
              </w:tabs>
              <w:spacing w:after="0" w:line="240" w:lineRule="auto"/>
              <w:jc w:val="both"/>
              <w:rPr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ფერმერული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ინდივიდუალური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მეურნეობები</w:t>
            </w:r>
            <w:r w:rsidRPr="00F253C6">
              <w:rPr>
                <w:sz w:val="20"/>
                <w:szCs w:val="20"/>
                <w:lang w:val="ka-GE"/>
              </w:rPr>
              <w:t xml:space="preserve">; </w:t>
            </w:r>
          </w:p>
          <w:p w:rsidR="00442033" w:rsidRPr="00F253C6" w:rsidRDefault="00442033" w:rsidP="00F253C6">
            <w:pPr>
              <w:tabs>
                <w:tab w:val="center" w:pos="4889"/>
              </w:tabs>
              <w:spacing w:after="0" w:line="240" w:lineRule="auto"/>
              <w:jc w:val="both"/>
              <w:rPr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სოფლის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მეურნეობის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სამინისტროს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საინფორმაციო</w:t>
            </w:r>
            <w:r w:rsidRPr="00F253C6">
              <w:rPr>
                <w:sz w:val="20"/>
                <w:szCs w:val="20"/>
                <w:lang w:val="ka-GE"/>
              </w:rPr>
              <w:t>-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საკონსულტაციო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სამსახურში</w:t>
            </w:r>
            <w:r w:rsidRPr="00F253C6">
              <w:rPr>
                <w:sz w:val="20"/>
                <w:szCs w:val="20"/>
                <w:lang w:val="ka-GE"/>
              </w:rPr>
              <w:t>;</w:t>
            </w:r>
          </w:p>
          <w:p w:rsidR="00442033" w:rsidRPr="00F253C6" w:rsidRDefault="00442033" w:rsidP="00F253C6">
            <w:pPr>
              <w:tabs>
                <w:tab w:val="center" w:pos="4889"/>
              </w:tabs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აგრარული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მიმართულების ადგილობრივი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საერთაშორისო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ორგანიზაციები</w:t>
            </w:r>
            <w:r w:rsidRPr="00F253C6">
              <w:rPr>
                <w:sz w:val="20"/>
                <w:szCs w:val="20"/>
                <w:lang w:val="ka-GE"/>
              </w:rPr>
              <w:t>.</w:t>
            </w:r>
          </w:p>
        </w:tc>
      </w:tr>
      <w:tr w:rsidR="00442033" w:rsidRPr="00F253C6" w:rsidTr="00C24DF7">
        <w:trPr>
          <w:trHeight w:val="557"/>
        </w:trPr>
        <w:tc>
          <w:tcPr>
            <w:tcW w:w="2817" w:type="dxa"/>
            <w:shd w:val="clear" w:color="auto" w:fill="DBDBDB" w:themeFill="accent3" w:themeFillTint="66"/>
            <w:vAlign w:val="center"/>
          </w:tcPr>
          <w:p w:rsidR="00442033" w:rsidRPr="00F253C6" w:rsidRDefault="00442033" w:rsidP="00F253C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აუცილებელი</w:t>
            </w:r>
            <w:r w:rsidRPr="00F253C6">
              <w:rPr>
                <w:rFonts w:ascii="Times New Roman" w:hAnsi="Times New Roma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რესურსები და დამხმარე</w:t>
            </w:r>
            <w:r w:rsidRPr="00F253C6">
              <w:rPr>
                <w:rFonts w:ascii="Times New Roman" w:hAnsi="Times New Roma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პირობები 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442033" w:rsidRPr="00F253C6" w:rsidRDefault="00442033" w:rsidP="00F253C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31" w:hanging="231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აუცილებელი ადამიანური რესურსი: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/>
                <w:sz w:val="20"/>
                <w:szCs w:val="20"/>
                <w:lang w:val="af-ZA"/>
              </w:rPr>
              <w:t xml:space="preserve">დამატებითი სპეციალობის </w:t>
            </w:r>
            <w:r w:rsidRPr="00F253C6">
              <w:rPr>
                <w:rFonts w:ascii="Sylfaen" w:hAnsi="Sylfaen"/>
                <w:sz w:val="20"/>
                <w:szCs w:val="20"/>
              </w:rPr>
              <w:t>minor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პროგრამის განხორციელება უზრუნველყოფილია მაღალკვალიფიციური პედაგოგიური კადრებით, სასწავლო დისციპლინებს უძღვებ</w:t>
            </w:r>
            <w:r w:rsidRPr="00F253C6">
              <w:rPr>
                <w:rFonts w:ascii="Sylfaen" w:hAnsi="Sylfaen"/>
                <w:sz w:val="20"/>
                <w:szCs w:val="20"/>
                <w:lang w:val="af-ZA"/>
              </w:rPr>
              <w:t>ა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 xml:space="preserve"> შესაბამისი პროფილის აკადემიური ხარისხის მქონე</w:t>
            </w:r>
            <w:r w:rsidR="000D4190" w:rsidRPr="00F253C6">
              <w:rPr>
                <w:rFonts w:ascii="Sylfaen" w:hAnsi="Sylfaen"/>
                <w:sz w:val="20"/>
                <w:szCs w:val="20"/>
                <w:lang w:val="ka-GE"/>
              </w:rPr>
              <w:t xml:space="preserve"> 18</w:t>
            </w:r>
            <w:r w:rsidRPr="00F253C6">
              <w:rPr>
                <w:rFonts w:ascii="Sylfaen" w:hAnsi="Sylfaen"/>
                <w:sz w:val="20"/>
                <w:szCs w:val="20"/>
                <w:lang w:val="af-ZA"/>
              </w:rPr>
              <w:t xml:space="preserve"> სპეციალისტი</w:t>
            </w:r>
            <w:r w:rsidR="000D4190" w:rsidRPr="00F253C6">
              <w:rPr>
                <w:rFonts w:ascii="Sylfaen" w:hAnsi="Sylfaen"/>
                <w:sz w:val="20"/>
                <w:szCs w:val="20"/>
                <w:lang w:val="af-ZA"/>
              </w:rPr>
              <w:t xml:space="preserve">: </w:t>
            </w:r>
            <w:r w:rsidR="000D4190" w:rsidRPr="00F253C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 xml:space="preserve"> პროფესორი,</w:t>
            </w:r>
            <w:r w:rsidR="000D4190" w:rsidRPr="00F253C6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="000D4190" w:rsidRPr="00F253C6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  <w:r w:rsidRPr="00F253C6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ასოცირებული პროფესორი</w:t>
            </w:r>
            <w:r w:rsidR="000D4190" w:rsidRPr="00F253C6">
              <w:rPr>
                <w:rFonts w:ascii="Sylfaen" w:hAnsi="Sylfaen"/>
                <w:sz w:val="20"/>
                <w:szCs w:val="20"/>
                <w:lang w:val="ka-GE"/>
              </w:rPr>
              <w:t>, 3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 xml:space="preserve"> ასისტენტ პროფესორი</w:t>
            </w:r>
            <w:r w:rsidRPr="00F253C6"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 w:rsidR="000D4190" w:rsidRPr="00F253C6">
              <w:rPr>
                <w:rFonts w:ascii="Sylfaen" w:hAnsi="Sylfaen"/>
                <w:sz w:val="20"/>
                <w:szCs w:val="20"/>
                <w:lang w:val="ka-GE"/>
              </w:rPr>
              <w:t xml:space="preserve"> 1 მოწვეული სპეციალისტი,</w:t>
            </w:r>
            <w:r w:rsidRPr="00F253C6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 xml:space="preserve">რომელთაც აქვთ პროფესიული საქმიანობის გამოცდილება და პედაგოგიური საქმიანობის პარალელურად ეწევიან </w:t>
            </w:r>
            <w:r w:rsidRPr="00F253C6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სამეცნიერო–კვლევით, პრაქტიკულ და მეთოდურ მუშაობას.</w:t>
            </w:r>
          </w:p>
          <w:p w:rsidR="00442033" w:rsidRPr="00F253C6" w:rsidRDefault="00442033" w:rsidP="00F253C6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(</w:t>
            </w:r>
            <w:proofErr w:type="spellStart"/>
            <w:r w:rsidRPr="00F253C6">
              <w:rPr>
                <w:rFonts w:ascii="Sylfaen" w:hAnsi="Sylfaen"/>
                <w:b/>
                <w:sz w:val="20"/>
                <w:szCs w:val="20"/>
              </w:rPr>
              <w:t>აკადემიური</w:t>
            </w:r>
            <w:proofErr w:type="spellEnd"/>
            <w:r w:rsidRPr="00F253C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b/>
                <w:sz w:val="20"/>
                <w:szCs w:val="20"/>
              </w:rPr>
              <w:t>პერსონალის</w:t>
            </w:r>
            <w:proofErr w:type="spellEnd"/>
            <w:r w:rsidRPr="00F253C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CV–ები პროგრამას თან ერთვის.</w:t>
            </w: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პროგრამის განმახორციელებელი აუცილებელი ადამიანური რესურსი იხილეთ დანართი 5 სახით)</w:t>
            </w:r>
          </w:p>
          <w:p w:rsidR="00442033" w:rsidRPr="00F253C6" w:rsidRDefault="00442033" w:rsidP="00F253C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1" w:hanging="231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bookmarkStart w:id="0" w:name="_GoBack"/>
            <w:bookmarkEnd w:id="0"/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სასწავლო პროცესის სასწავლო–მეთოდური უზრუნველყოფა: </w:t>
            </w:r>
            <w:r w:rsidRPr="00F253C6">
              <w:rPr>
                <w:rFonts w:ascii="Sylfaen" w:hAnsi="Sylfaen"/>
                <w:sz w:val="20"/>
                <w:szCs w:val="20"/>
                <w:lang w:val="af-ZA"/>
              </w:rPr>
              <w:t xml:space="preserve">დამატებითი სპეციალობის </w:t>
            </w:r>
            <w:r w:rsidRPr="00F253C6">
              <w:rPr>
                <w:rFonts w:ascii="Sylfaen" w:hAnsi="Sylfaen"/>
                <w:sz w:val="20"/>
                <w:szCs w:val="20"/>
              </w:rPr>
              <w:t>minor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პროგრამის სასწავლო გეგმით გათვალისწინებული ყოველი სასწავლო კურსის სწავლების პროცესი უზრუნველყოფილია შესაბამისი სასწავლო–მეთოდური დოკუმენტაციით: სასწავლო კურსის სილაბუსით, სალექციო კურსებით, ძირითადი სახელმძღვანელოებით და დამხმარე საინფორმაციო წყაროებით, სასწავლო–მეთოდური რეკომენდაციებით, სწავლების მულტიმედიური ტექნოლოგიებით და აუდიო/ვიდეო მასალებით.</w:t>
            </w:r>
          </w:p>
          <w:p w:rsidR="00442033" w:rsidRPr="00F253C6" w:rsidRDefault="00442033" w:rsidP="00F253C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აუცილებელი</w:t>
            </w: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მატერია</w:t>
            </w:r>
            <w:r w:rsidRPr="00F253C6">
              <w:rPr>
                <w:rFonts w:ascii="Sylfaen" w:hAnsi="Sylfaen"/>
                <w:b/>
                <w:sz w:val="20"/>
                <w:szCs w:val="20"/>
                <w:lang w:val="af-ZA"/>
              </w:rPr>
              <w:t>ლ</w:t>
            </w: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უ</w:t>
            </w:r>
            <w:r w:rsidRPr="00F253C6">
              <w:rPr>
                <w:rFonts w:ascii="Sylfaen" w:hAnsi="Sylfaen"/>
                <w:b/>
                <w:sz w:val="20"/>
                <w:szCs w:val="20"/>
                <w:lang w:val="af-ZA"/>
              </w:rPr>
              <w:t>რ</w:t>
            </w: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 რესურსი: </w:t>
            </w:r>
            <w:r w:rsidR="000D4190" w:rsidRPr="00F253C6">
              <w:rPr>
                <w:rFonts w:ascii="Sylfaen" w:hAnsi="Sylfaen"/>
                <w:sz w:val="20"/>
                <w:szCs w:val="20"/>
                <w:lang w:val="ka-GE"/>
              </w:rPr>
              <w:t>პროგრამით გათვალისწინებული სწავლის შედეგების მიღწევას უზრუნველყოფს უნივერსიტეტის ინფრასტრუქტურა და ტექნიკური აღჭურვილობა. პროგრამის განხორციელებას ემსახურება სასწავლო აუდიტორიები და ლაბორატორიები (მცენარეთა დაცვის ლაბორატორია; ფილიპე მამფორიას სახელობის ციტრუსოვან მცენარეთა სელექციისა და გენეტიკის სამეცნიერო-კვლევითი ლაბორატორია; ნოსირის სასსწავლო-საცდელი მეურნეობა;  ) ჩვეულებრივი და ელექტრონული ბიბლიოთეკა, საინფორმაციო საკომუნიკაციო ტექნოლოგიები (კომპიუტერების პროგრამული უზრუნველყოფა საგანმანათლებლო პროგრამის ადექვატურია) გაფორმებულია ხელშეკრულებები  საწარმოებთან.</w:t>
            </w:r>
          </w:p>
        </w:tc>
      </w:tr>
    </w:tbl>
    <w:p w:rsidR="001B17D0" w:rsidRPr="00F253C6" w:rsidRDefault="001B17D0" w:rsidP="00F253C6">
      <w:pPr>
        <w:spacing w:after="0" w:line="240" w:lineRule="auto"/>
        <w:rPr>
          <w:b/>
          <w:color w:val="943634"/>
          <w:sz w:val="20"/>
          <w:szCs w:val="20"/>
          <w:lang w:val="ka-GE"/>
        </w:rPr>
      </w:pPr>
    </w:p>
    <w:p w:rsidR="00EA1B6E" w:rsidRPr="00F253C6" w:rsidRDefault="00EA1B6E" w:rsidP="00F253C6">
      <w:pPr>
        <w:spacing w:after="0" w:line="240" w:lineRule="auto"/>
        <w:rPr>
          <w:sz w:val="20"/>
          <w:szCs w:val="20"/>
        </w:rPr>
        <w:sectPr w:rsidR="00EA1B6E" w:rsidRPr="00F253C6" w:rsidSect="00F253C6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EA1B6E" w:rsidRPr="00F253C6" w:rsidRDefault="00EA1B6E" w:rsidP="00F253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70C0"/>
          <w:sz w:val="20"/>
          <w:szCs w:val="20"/>
          <w:u w:val="single"/>
          <w:lang w:val="ka-GE"/>
        </w:rPr>
      </w:pPr>
      <w:r w:rsidRPr="00F253C6">
        <w:rPr>
          <w:rFonts w:ascii="Sylfaen" w:hAnsi="Sylfaen" w:cs="Sylfaen"/>
          <w:color w:val="0070C0"/>
          <w:sz w:val="20"/>
          <w:szCs w:val="20"/>
          <w:lang w:val="ka-GE"/>
        </w:rPr>
        <w:lastRenderedPageBreak/>
        <w:t xml:space="preserve">      </w:t>
      </w:r>
      <w:r w:rsidRPr="00F253C6">
        <w:rPr>
          <w:rFonts w:ascii="Sylfaen" w:hAnsi="Sylfaen" w:cs="Sylfaen"/>
          <w:color w:val="0070C0"/>
          <w:sz w:val="20"/>
          <w:szCs w:val="20"/>
          <w:u w:val="single"/>
          <w:lang w:val="ka-GE"/>
        </w:rPr>
        <w:t xml:space="preserve"> დანართი 1</w:t>
      </w:r>
    </w:p>
    <w:p w:rsidR="00EA1B6E" w:rsidRPr="00F253C6" w:rsidRDefault="00EA1B6E" w:rsidP="00F253C6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F253C6">
        <w:rPr>
          <w:rFonts w:ascii="Sylfaen" w:hAnsi="Sylfaen" w:cs="Sylfaen"/>
          <w:b/>
          <w:sz w:val="20"/>
          <w:szCs w:val="20"/>
          <w:lang w:val="ka-GE"/>
        </w:rPr>
        <w:t xml:space="preserve">სასწავლო გეგმა </w:t>
      </w:r>
    </w:p>
    <w:tbl>
      <w:tblPr>
        <w:tblW w:w="141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3"/>
        <w:gridCol w:w="11"/>
        <w:gridCol w:w="4407"/>
        <w:gridCol w:w="451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26"/>
        <w:gridCol w:w="544"/>
        <w:gridCol w:w="796"/>
      </w:tblGrid>
      <w:tr w:rsidR="00EA1B6E" w:rsidRPr="00F253C6" w:rsidTr="00AA7D05">
        <w:trPr>
          <w:trHeight w:val="510"/>
          <w:tblHeader/>
        </w:trPr>
        <w:tc>
          <w:tcPr>
            <w:tcW w:w="57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18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ind w:lef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</w:t>
            </w:r>
            <w:r w:rsidRPr="00F253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ლაბ/</w:t>
            </w:r>
            <w:r w:rsidRPr="00F253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3840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796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textDirection w:val="btLr"/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EA1B6E" w:rsidRPr="00F253C6" w:rsidTr="00AA7D05">
        <w:trPr>
          <w:trHeight w:val="510"/>
          <w:tblHeader/>
        </w:trPr>
        <w:tc>
          <w:tcPr>
            <w:tcW w:w="573" w:type="dxa"/>
            <w:vMerge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18" w:type="dxa"/>
            <w:gridSpan w:val="2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796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</w:p>
        </w:tc>
      </w:tr>
      <w:tr w:rsidR="00EA1B6E" w:rsidRPr="00F253C6" w:rsidTr="001C1511">
        <w:trPr>
          <w:cantSplit/>
          <w:trHeight w:val="1766"/>
          <w:tblHeader/>
        </w:trPr>
        <w:tc>
          <w:tcPr>
            <w:tcW w:w="573" w:type="dxa"/>
            <w:vMerge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18" w:type="dxa"/>
            <w:gridSpan w:val="2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96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</w:p>
        </w:tc>
      </w:tr>
      <w:tr w:rsidR="00EA1B6E" w:rsidRPr="00F253C6" w:rsidTr="00AA7D05">
        <w:trPr>
          <w:cantSplit/>
          <w:trHeight w:val="283"/>
          <w:tblHeader/>
        </w:trPr>
        <w:tc>
          <w:tcPr>
            <w:tcW w:w="57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ind w:left="113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7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EA1B6E" w:rsidRPr="00F253C6" w:rsidTr="00AA7D05">
        <w:trPr>
          <w:trHeight w:val="283"/>
        </w:trPr>
        <w:tc>
          <w:tcPr>
            <w:tcW w:w="584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ind w:left="113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606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:rsidR="00EA1B6E" w:rsidRPr="00F253C6" w:rsidRDefault="00EA1B6E" w:rsidP="00F253C6">
            <w:pPr>
              <w:spacing w:after="0" w:line="240" w:lineRule="auto"/>
              <w:ind w:lef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სავალდებულო კურსები (60 კრედიტი)</w:t>
            </w:r>
          </w:p>
        </w:tc>
      </w:tr>
      <w:tr w:rsidR="001C1511" w:rsidRPr="00F253C6" w:rsidTr="00AA7D05">
        <w:trPr>
          <w:trHeight w:val="283"/>
        </w:trPr>
        <w:tc>
          <w:tcPr>
            <w:tcW w:w="57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4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ნიადაგთმცოდნეობა მელიორაციის საფუძვლებით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F253C6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1/1/1/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C1511" w:rsidRPr="00F253C6" w:rsidTr="00AA7D05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მიწათმოქმედება და აგროქიმია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F253C6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C1511" w:rsidRPr="00F253C6" w:rsidTr="00AA7D05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მემცენარეობა და მებოსტნეობა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F253C6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1/</w:t>
            </w:r>
            <w:r w:rsidRPr="00F253C6">
              <w:rPr>
                <w:rFonts w:ascii="Sylfaen" w:hAnsi="Sylfaen"/>
                <w:sz w:val="20"/>
                <w:szCs w:val="20"/>
              </w:rPr>
              <w:t>2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C1511" w:rsidRPr="00F253C6" w:rsidTr="00AA7D05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მევენახეობა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F253C6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1/</w:t>
            </w:r>
            <w:r w:rsidRPr="00F253C6">
              <w:rPr>
                <w:rFonts w:ascii="Sylfaen" w:hAnsi="Sylfaen"/>
                <w:sz w:val="20"/>
                <w:szCs w:val="20"/>
              </w:rPr>
              <w:t>2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C1511" w:rsidRPr="00F253C6" w:rsidTr="00AA7D05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მეჩაიეობა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F253C6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1/</w:t>
            </w:r>
            <w:r w:rsidRPr="00F253C6">
              <w:rPr>
                <w:rFonts w:ascii="Sylfaen" w:hAnsi="Sylfaen"/>
                <w:sz w:val="20"/>
                <w:szCs w:val="20"/>
              </w:rPr>
              <w:t>2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C1511" w:rsidRPr="00F253C6" w:rsidTr="001C1511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მეხილეობა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7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1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253C6">
              <w:rPr>
                <w:rFonts w:ascii="Sylfaen" w:hAnsi="Sylfaen"/>
                <w:sz w:val="20"/>
                <w:szCs w:val="20"/>
              </w:rPr>
              <w:t>2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 w:hanging="5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C1511" w:rsidRPr="00F253C6" w:rsidTr="001C1511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ტექნიკური კულტურები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F253C6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1/</w:t>
            </w:r>
            <w:r w:rsidRPr="00F253C6">
              <w:rPr>
                <w:rFonts w:ascii="Sylfaen" w:hAnsi="Sylfaen"/>
                <w:sz w:val="20"/>
                <w:szCs w:val="20"/>
              </w:rPr>
              <w:t>2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C1511" w:rsidRPr="00F253C6" w:rsidTr="001C1511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სასოფლო-სამეურნეო</w:t>
            </w:r>
            <w:r w:rsidRPr="00F253C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კულტურების მავნებელ- დაავადებები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1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253C6">
              <w:rPr>
                <w:rFonts w:ascii="Sylfaen" w:hAnsi="Sylfaen"/>
                <w:sz w:val="20"/>
                <w:szCs w:val="20"/>
              </w:rPr>
              <w:t>2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C1511" w:rsidRPr="00F253C6" w:rsidTr="00AA7D05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სოფლის მეურნეობის მექანიზაცია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1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253C6">
              <w:rPr>
                <w:rFonts w:ascii="Sylfaen" w:hAnsi="Sylfaen"/>
                <w:sz w:val="20"/>
                <w:szCs w:val="20"/>
              </w:rPr>
              <w:t>2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C1511" w:rsidRPr="00F253C6" w:rsidTr="00AA7D05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მეცხოველეობა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F253C6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1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/2/0/</w:t>
            </w:r>
            <w:r w:rsidRPr="00F253C6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C1511" w:rsidRPr="00F253C6" w:rsidTr="00AA7D05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ფერმერული მეურნეობის ორგანიზაცია და მართვა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F253C6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C1511" w:rsidRPr="00F253C6" w:rsidTr="00AA7D05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აგრონედლეულის   შენახვა –გადამუშავება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F253C6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C1511" w:rsidRPr="00F253C6" w:rsidTr="00AA7D05">
        <w:trPr>
          <w:trHeight w:val="91"/>
        </w:trPr>
        <w:tc>
          <w:tcPr>
            <w:tcW w:w="4991" w:type="dxa"/>
            <w:gridSpan w:val="3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jc w:val="center"/>
              <w:rPr>
                <w:rFonts w:ascii="Sylfaen" w:hAnsi="Sylfaen" w:cs="AcadNusx"/>
                <w:b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AcadNusx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left="-14"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</w:rPr>
              <w:t>60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C1511" w:rsidRPr="00F253C6" w:rsidRDefault="001C1511" w:rsidP="00F253C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</w:rPr>
              <w:t>1500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C1511" w:rsidRPr="00F253C6" w:rsidRDefault="001C1511" w:rsidP="00F253C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</w:rPr>
              <w:t>540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C1511" w:rsidRPr="00F253C6" w:rsidRDefault="001C1511" w:rsidP="00F253C6">
            <w:pPr>
              <w:spacing w:after="0" w:line="240" w:lineRule="auto"/>
              <w:ind w:right="-107" w:hanging="156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C1511" w:rsidRPr="00F253C6" w:rsidRDefault="001C1511" w:rsidP="00F253C6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</w:rPr>
              <w:t>9</w:t>
            </w: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24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left="-38"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C1511" w:rsidRPr="00F253C6" w:rsidRDefault="001C1511" w:rsidP="00F253C6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796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C1511" w:rsidRPr="00F253C6" w:rsidRDefault="001C1511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EA1B6E" w:rsidRPr="00F253C6" w:rsidRDefault="00EA1B6E" w:rsidP="00F253C6">
      <w:pPr>
        <w:spacing w:after="0" w:line="240" w:lineRule="auto"/>
        <w:rPr>
          <w:rFonts w:ascii="Sylfaen" w:hAnsi="Sylfaen"/>
          <w:sz w:val="20"/>
          <w:szCs w:val="20"/>
          <w:lang w:val="ka-GE"/>
        </w:rPr>
        <w:sectPr w:rsidR="00EA1B6E" w:rsidRPr="00F253C6" w:rsidSect="00F253C6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A1B6E" w:rsidRPr="00F253C6" w:rsidRDefault="00EA1B6E" w:rsidP="00F253C6">
      <w:pPr>
        <w:spacing w:after="0" w:line="240" w:lineRule="auto"/>
        <w:rPr>
          <w:rFonts w:ascii="Sylfaen" w:hAnsi="Sylfaen"/>
          <w:b/>
          <w:color w:val="00B0F0"/>
          <w:sz w:val="20"/>
          <w:szCs w:val="20"/>
          <w:lang w:val="ka-GE"/>
        </w:rPr>
      </w:pPr>
      <w:r w:rsidRPr="00F253C6">
        <w:rPr>
          <w:rFonts w:ascii="Sylfaen" w:hAnsi="Sylfaen"/>
          <w:b/>
          <w:color w:val="00B0F0"/>
          <w:sz w:val="20"/>
          <w:szCs w:val="20"/>
          <w:lang w:val="ka-GE"/>
        </w:rPr>
        <w:lastRenderedPageBreak/>
        <w:t>დანართი 2</w:t>
      </w:r>
    </w:p>
    <w:p w:rsidR="00EA1B6E" w:rsidRPr="00F253C6" w:rsidRDefault="00EA1B6E" w:rsidP="00F253C6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F253C6">
        <w:rPr>
          <w:rFonts w:ascii="Sylfaen" w:hAnsi="Sylfaen"/>
          <w:b/>
          <w:sz w:val="20"/>
          <w:szCs w:val="20"/>
          <w:lang w:val="ka-GE"/>
        </w:rPr>
        <w:t>სწავლის შედეგების რუქა</w:t>
      </w:r>
    </w:p>
    <w:p w:rsidR="00EA1B6E" w:rsidRPr="00F253C6" w:rsidRDefault="00EA1B6E" w:rsidP="00F253C6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  <w:r w:rsidRPr="00F253C6">
        <w:rPr>
          <w:rFonts w:ascii="Sylfaen" w:hAnsi="Sylfaen"/>
          <w:b/>
          <w:sz w:val="20"/>
          <w:szCs w:val="20"/>
          <w:lang w:val="ka-GE"/>
        </w:rPr>
        <w:t xml:space="preserve">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825"/>
        <w:gridCol w:w="900"/>
        <w:gridCol w:w="900"/>
        <w:gridCol w:w="900"/>
        <w:gridCol w:w="900"/>
        <w:gridCol w:w="810"/>
      </w:tblGrid>
      <w:tr w:rsidR="00EA1B6E" w:rsidRPr="00F253C6" w:rsidTr="00AA7D05">
        <w:trPr>
          <w:trHeight w:val="274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1B6E" w:rsidRPr="00F253C6" w:rsidRDefault="00EA1B6E" w:rsidP="00F253C6">
            <w:pPr>
              <w:spacing w:after="0" w:line="240" w:lineRule="auto"/>
              <w:ind w:right="102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523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კომპეტენციები</w:t>
            </w:r>
          </w:p>
        </w:tc>
      </w:tr>
      <w:tr w:rsidR="00EA1B6E" w:rsidRPr="00F253C6" w:rsidTr="00AA7D05">
        <w:trPr>
          <w:cantSplit/>
          <w:trHeight w:val="1838"/>
        </w:trPr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36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1B6E" w:rsidRPr="00F253C6" w:rsidRDefault="00EA1B6E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825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A1B6E" w:rsidRPr="00F253C6" w:rsidRDefault="00EA1B6E" w:rsidP="00F253C6">
            <w:pPr>
              <w:spacing w:after="0" w:line="240" w:lineRule="auto"/>
              <w:ind w:right="113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ცოდნა და გაცნობიერება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textDirection w:val="btLr"/>
            <w:vAlign w:val="center"/>
          </w:tcPr>
          <w:p w:rsidR="00EA1B6E" w:rsidRPr="00F253C6" w:rsidRDefault="00EA1B6E" w:rsidP="00F253C6">
            <w:pPr>
              <w:spacing w:after="0" w:line="240" w:lineRule="auto"/>
              <w:ind w:right="113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ცოდნის პრაქტიკაში გამოყენების უნარი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textDirection w:val="btLr"/>
            <w:vAlign w:val="center"/>
          </w:tcPr>
          <w:p w:rsidR="00EA1B6E" w:rsidRPr="00F253C6" w:rsidRDefault="00EA1B6E" w:rsidP="00F253C6">
            <w:pPr>
              <w:spacing w:after="0" w:line="240" w:lineRule="auto"/>
              <w:ind w:right="113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დასკვნის გაკეთების უნარი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textDirection w:val="btLr"/>
            <w:vAlign w:val="center"/>
          </w:tcPr>
          <w:p w:rsidR="00EA1B6E" w:rsidRPr="00F253C6" w:rsidRDefault="00EA1B6E" w:rsidP="00F253C6">
            <w:pPr>
              <w:spacing w:after="0" w:line="240" w:lineRule="auto"/>
              <w:ind w:right="113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კომუნიკაციის უნარი</w:t>
            </w:r>
          </w:p>
        </w:tc>
        <w:tc>
          <w:tcPr>
            <w:tcW w:w="900" w:type="dxa"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A1B6E" w:rsidRPr="00F253C6" w:rsidRDefault="00EA1B6E" w:rsidP="00F253C6">
            <w:pPr>
              <w:spacing w:after="0" w:line="240" w:lineRule="auto"/>
              <w:ind w:right="113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სწავლის უნარი</w:t>
            </w:r>
          </w:p>
        </w:tc>
        <w:tc>
          <w:tcPr>
            <w:tcW w:w="81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A1B6E" w:rsidRPr="00F253C6" w:rsidRDefault="00EA1B6E" w:rsidP="00F253C6">
            <w:pPr>
              <w:spacing w:after="0" w:line="240" w:lineRule="auto"/>
              <w:ind w:right="113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ღირებულებები</w:t>
            </w:r>
          </w:p>
        </w:tc>
      </w:tr>
      <w:tr w:rsidR="00D612F0" w:rsidRPr="00F253C6" w:rsidTr="00AA7D05">
        <w:trPr>
          <w:trHeight w:val="282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 w:eastAsia="ru-RU"/>
              </w:rPr>
              <w:t>1.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ნიადაგთმცოდნეობა მელიორაციის საფუძვლებით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</w:tr>
      <w:tr w:rsidR="00D612F0" w:rsidRPr="00F253C6" w:rsidTr="00AA7D05">
        <w:trPr>
          <w:trHeight w:val="295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 w:eastAsia="ru-RU"/>
              </w:rPr>
              <w:t>2.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მიწათმოქმედება და აგროქიმია</w:t>
            </w: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D612F0" w:rsidRPr="00F253C6" w:rsidTr="00AA7D05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 w:eastAsia="ru-RU"/>
              </w:rPr>
              <w:t>3.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მემცენარეობა და მებოსტნეობა</w:t>
            </w: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D612F0" w:rsidRPr="00F253C6" w:rsidTr="00AA7D05">
        <w:trPr>
          <w:trHeight w:val="260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 w:eastAsia="ru-RU"/>
              </w:rPr>
              <w:t>4.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მევენახეობა</w:t>
            </w: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D612F0" w:rsidRPr="00F253C6" w:rsidTr="00AA7D05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 w:eastAsia="ru-RU"/>
              </w:rPr>
              <w:t>5.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მეჩაიეობა </w:t>
            </w: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D612F0" w:rsidRPr="00F253C6" w:rsidTr="00AA7D05">
        <w:trPr>
          <w:trHeight w:val="303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 w:eastAsia="ru-RU"/>
              </w:rPr>
              <w:t>6.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მეხილეობა</w:t>
            </w: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D612F0" w:rsidRPr="00F253C6" w:rsidTr="00AA7D05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 w:eastAsia="ru-RU"/>
              </w:rPr>
              <w:t>7.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ტექნიკური კულტურები</w:t>
            </w: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D612F0" w:rsidRPr="00F253C6" w:rsidTr="00AA7D05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 w:eastAsia="ru-RU"/>
              </w:rPr>
              <w:t>8.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სასოფლო-სამეურნეო</w:t>
            </w:r>
            <w:r w:rsidRPr="00F253C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კულტურების მავნებელ- დაავადებები</w:t>
            </w: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D612F0" w:rsidRPr="00F253C6" w:rsidTr="00D612F0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 w:eastAsia="ru-RU"/>
              </w:rPr>
              <w:t>9.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სოფლის მეურნეობის მექანიზაცია</w:t>
            </w: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D612F0" w:rsidRPr="00F253C6" w:rsidTr="00D612F0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მეცხოველეობა</w:t>
            </w: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D612F0" w:rsidRPr="00F253C6" w:rsidTr="00D612F0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ფერმერული მეურნეობის ორგანიზაცია და მართვა</w:t>
            </w: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D612F0" w:rsidRPr="00F253C6" w:rsidTr="00AA7D05">
        <w:trPr>
          <w:trHeight w:val="291"/>
        </w:trPr>
        <w:tc>
          <w:tcPr>
            <w:tcW w:w="8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36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აგრონედლეულის   შენახვა –გადამუშავება</w:t>
            </w:r>
          </w:p>
        </w:tc>
        <w:tc>
          <w:tcPr>
            <w:tcW w:w="8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12F0" w:rsidRPr="00F253C6" w:rsidRDefault="00D612F0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</w:tbl>
    <w:p w:rsidR="00EA1B6E" w:rsidRPr="00F253C6" w:rsidRDefault="00EA1B6E" w:rsidP="00F253C6">
      <w:pPr>
        <w:spacing w:after="0" w:line="240" w:lineRule="auto"/>
        <w:rPr>
          <w:sz w:val="20"/>
          <w:szCs w:val="20"/>
        </w:rPr>
      </w:pPr>
    </w:p>
    <w:p w:rsidR="00317F60" w:rsidRPr="00F253C6" w:rsidRDefault="00317F60" w:rsidP="00F253C6">
      <w:pPr>
        <w:spacing w:after="0" w:line="240" w:lineRule="auto"/>
        <w:rPr>
          <w:sz w:val="20"/>
          <w:szCs w:val="20"/>
        </w:rPr>
      </w:pPr>
    </w:p>
    <w:p w:rsidR="00EA1B6E" w:rsidRPr="00F253C6" w:rsidRDefault="00EA1B6E" w:rsidP="00F253C6">
      <w:pPr>
        <w:spacing w:after="0" w:line="240" w:lineRule="auto"/>
        <w:rPr>
          <w:sz w:val="20"/>
          <w:szCs w:val="20"/>
        </w:rPr>
      </w:pPr>
    </w:p>
    <w:p w:rsidR="00EA1B6E" w:rsidRPr="00F253C6" w:rsidRDefault="00EA1B6E" w:rsidP="00F253C6">
      <w:pPr>
        <w:spacing w:after="0" w:line="240" w:lineRule="auto"/>
        <w:rPr>
          <w:sz w:val="20"/>
          <w:szCs w:val="20"/>
        </w:rPr>
      </w:pPr>
    </w:p>
    <w:p w:rsidR="00EA1B6E" w:rsidRPr="00F253C6" w:rsidRDefault="00EA1B6E" w:rsidP="00F253C6">
      <w:pPr>
        <w:spacing w:after="0" w:line="240" w:lineRule="auto"/>
        <w:rPr>
          <w:sz w:val="20"/>
          <w:szCs w:val="20"/>
        </w:rPr>
      </w:pPr>
    </w:p>
    <w:p w:rsidR="00EA1B6E" w:rsidRPr="00F253C6" w:rsidRDefault="00EA1B6E" w:rsidP="00F253C6">
      <w:pPr>
        <w:spacing w:after="0" w:line="240" w:lineRule="auto"/>
        <w:rPr>
          <w:sz w:val="20"/>
          <w:szCs w:val="20"/>
        </w:rPr>
        <w:sectPr w:rsidR="00EA1B6E" w:rsidRPr="00F253C6" w:rsidSect="00F253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59DF" w:rsidRPr="00F253C6" w:rsidRDefault="00EA1B6E" w:rsidP="00F253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70C0"/>
          <w:sz w:val="20"/>
          <w:szCs w:val="20"/>
          <w:u w:val="single"/>
          <w:lang w:val="ka-GE"/>
        </w:rPr>
      </w:pPr>
      <w:r w:rsidRPr="00F253C6">
        <w:rPr>
          <w:rFonts w:ascii="Sylfaen" w:hAnsi="Sylfaen" w:cs="Sylfaen"/>
          <w:color w:val="0070C0"/>
          <w:sz w:val="20"/>
          <w:szCs w:val="20"/>
          <w:lang w:val="ka-GE"/>
        </w:rPr>
        <w:lastRenderedPageBreak/>
        <w:t xml:space="preserve">  </w:t>
      </w:r>
      <w:r w:rsidR="000B59DF" w:rsidRPr="00F253C6">
        <w:rPr>
          <w:rFonts w:ascii="Sylfaen" w:hAnsi="Sylfaen" w:cs="Sylfaen"/>
          <w:color w:val="0070C0"/>
          <w:sz w:val="20"/>
          <w:szCs w:val="20"/>
          <w:u w:val="single"/>
          <w:lang w:val="ka-GE"/>
        </w:rPr>
        <w:t>დანართი 3</w:t>
      </w:r>
    </w:p>
    <w:p w:rsidR="000B59DF" w:rsidRPr="00F253C6" w:rsidRDefault="000B59DF" w:rsidP="00F253C6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F253C6">
        <w:rPr>
          <w:rFonts w:ascii="Sylfaen" w:hAnsi="Sylfaen"/>
          <w:b/>
          <w:sz w:val="20"/>
          <w:szCs w:val="20"/>
          <w:lang w:val="ka-GE"/>
        </w:rPr>
        <w:t>მეთოდების გამოყენება საგნების მიხედვით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9741"/>
      </w:tblGrid>
      <w:tr w:rsidR="000B59DF" w:rsidRPr="00F253C6" w:rsidTr="00227858">
        <w:tc>
          <w:tcPr>
            <w:tcW w:w="49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0B59DF" w:rsidRPr="00F253C6" w:rsidRDefault="000B59DF" w:rsidP="00F253C6">
            <w:pPr>
              <w:pStyle w:val="BodyTextIndent"/>
              <w:ind w:left="154" w:right="-5" w:firstLine="0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ვერბალური ანუ ზეპირსიტყვიერი მეთოდი</w:t>
            </w:r>
          </w:p>
        </w:tc>
        <w:tc>
          <w:tcPr>
            <w:tcW w:w="9741" w:type="dxa"/>
            <w:tcBorders>
              <w:top w:val="double" w:sz="12" w:space="0" w:color="auto"/>
              <w:right w:val="double" w:sz="12" w:space="0" w:color="auto"/>
            </w:tcBorders>
          </w:tcPr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en-GB"/>
              </w:rPr>
            </w:pPr>
            <w:proofErr w:type="spellStart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>ნიადაგთმცოდნეობა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>მელიორაციის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>საფუძვლებით</w:t>
            </w:r>
            <w:proofErr w:type="spellEnd"/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>მეჩაიეობა</w:t>
            </w:r>
            <w:proofErr w:type="spellEnd"/>
            <w:r w:rsidRPr="00F253C6">
              <w:rPr>
                <w:sz w:val="20"/>
                <w:szCs w:val="20"/>
                <w:lang w:val="en-GB"/>
              </w:rPr>
              <w:t xml:space="preserve"> 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>მეხილეობა</w:t>
            </w:r>
            <w:proofErr w:type="spellEnd"/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>ტექნიკური</w:t>
            </w:r>
            <w:proofErr w:type="spellEnd"/>
            <w:r w:rsidRPr="00F253C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>კულტურები</w:t>
            </w:r>
            <w:proofErr w:type="spellEnd"/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en-GB"/>
              </w:rPr>
            </w:pPr>
            <w:proofErr w:type="spellStart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>სასოფლო</w:t>
            </w:r>
            <w:r w:rsidRPr="00F253C6">
              <w:rPr>
                <w:sz w:val="20"/>
                <w:szCs w:val="20"/>
                <w:lang w:val="en-GB"/>
              </w:rPr>
              <w:t>-</w:t>
            </w:r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>სამეურნეო</w:t>
            </w:r>
            <w:proofErr w:type="spellEnd"/>
            <w:r w:rsidRPr="00F253C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>კულტურების</w:t>
            </w:r>
            <w:proofErr w:type="spellEnd"/>
            <w:r w:rsidRPr="00F253C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>მავნებელ</w:t>
            </w:r>
            <w:proofErr w:type="spellEnd"/>
            <w:r w:rsidRPr="00F253C6">
              <w:rPr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>დაავადებები</w:t>
            </w:r>
            <w:proofErr w:type="spellEnd"/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en-GB"/>
              </w:rPr>
            </w:pPr>
            <w:proofErr w:type="spellStart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>მეცხოველეობა</w:t>
            </w:r>
            <w:proofErr w:type="spellEnd"/>
          </w:p>
        </w:tc>
      </w:tr>
      <w:tr w:rsidR="000B59DF" w:rsidRPr="00F253C6" w:rsidTr="00227858">
        <w:tc>
          <w:tcPr>
            <w:tcW w:w="4968" w:type="dxa"/>
            <w:tcBorders>
              <w:top w:val="double" w:sz="12" w:space="0" w:color="auto"/>
              <w:left w:val="double" w:sz="12" w:space="0" w:color="auto"/>
            </w:tcBorders>
          </w:tcPr>
          <w:p w:rsidR="000B59DF" w:rsidRPr="00F253C6" w:rsidRDefault="000B59DF" w:rsidP="00F253C6">
            <w:pPr>
              <w:pStyle w:val="BodyTextIndent"/>
              <w:ind w:left="154" w:right="-5" w:firstLine="0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ლაბორატორიული მეთოდი</w:t>
            </w:r>
          </w:p>
        </w:tc>
        <w:tc>
          <w:tcPr>
            <w:tcW w:w="9741" w:type="dxa"/>
            <w:tcBorders>
              <w:top w:val="double" w:sz="12" w:space="0" w:color="auto"/>
              <w:right w:val="double" w:sz="12" w:space="0" w:color="auto"/>
            </w:tcBorders>
          </w:tcPr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ნიადაგთმცოდნეობა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მელიორაციის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საფუძვლებით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en-GB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მიწათმოქმედება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და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აგროქიმია</w:t>
            </w:r>
          </w:p>
        </w:tc>
      </w:tr>
      <w:tr w:rsidR="000B59DF" w:rsidRPr="00F253C6" w:rsidTr="00227858">
        <w:tc>
          <w:tcPr>
            <w:tcW w:w="4968" w:type="dxa"/>
            <w:tcBorders>
              <w:top w:val="double" w:sz="12" w:space="0" w:color="auto"/>
              <w:left w:val="double" w:sz="12" w:space="0" w:color="auto"/>
            </w:tcBorders>
          </w:tcPr>
          <w:p w:rsidR="000B59DF" w:rsidRPr="00F253C6" w:rsidRDefault="000B59DF" w:rsidP="00F253C6">
            <w:pPr>
              <w:pStyle w:val="BodyTextIndent"/>
              <w:ind w:left="154" w:right="-5" w:firstLine="0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ჯგუფური მუშაობის მეთოდი</w:t>
            </w:r>
          </w:p>
        </w:tc>
        <w:tc>
          <w:tcPr>
            <w:tcW w:w="9741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ნიადაგთმცოდნეობა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მელიორაციის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საფუძვლებით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მიწათმოქმედება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და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აგროქიმია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მემცენარეობა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და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მებოსტნეობა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მევენახეობა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მეჩაიეობა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მეხილეობა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ტექნიკური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კულტურები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>სოფლის</w:t>
            </w:r>
            <w:proofErr w:type="spellEnd"/>
            <w:r w:rsidRPr="00F253C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>მეურნეობის</w:t>
            </w:r>
            <w:proofErr w:type="spellEnd"/>
            <w:r w:rsidRPr="00F253C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>მექანიზაცია</w:t>
            </w:r>
            <w:proofErr w:type="spellEnd"/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proofErr w:type="spellStart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>მეცხოველეობა</w:t>
            </w:r>
            <w:proofErr w:type="spellEnd"/>
          </w:p>
        </w:tc>
      </w:tr>
      <w:tr w:rsidR="000B59DF" w:rsidRPr="00F253C6" w:rsidTr="00227858">
        <w:tc>
          <w:tcPr>
            <w:tcW w:w="49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0B59DF" w:rsidRPr="00F253C6" w:rsidRDefault="000B59DF" w:rsidP="00F253C6">
            <w:pPr>
              <w:pStyle w:val="BodyTextIndent"/>
              <w:ind w:left="154" w:right="-5" w:firstLine="0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დისკუსია/დებატები</w:t>
            </w:r>
          </w:p>
        </w:tc>
        <w:tc>
          <w:tcPr>
            <w:tcW w:w="9741" w:type="dxa"/>
            <w:tcBorders>
              <w:top w:val="double" w:sz="12" w:space="0" w:color="auto"/>
              <w:right w:val="double" w:sz="12" w:space="0" w:color="auto"/>
            </w:tcBorders>
          </w:tcPr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ნიადაგთმცოდნეობა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მელიორაციის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საფუძვლებით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მიწათმოქმედება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და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აგროქიმია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მემცენარეობა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და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მებოსტნეობა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მევენახეობა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მეჩაიეობა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მეხილეობა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ტექნიკური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კულტურები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სასოფლო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>-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სამეურნეო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კულტურების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მავნებელ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-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დაავადებები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სოფლის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მეურნეობის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მექანიზაცია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მეცხოველეობა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ფერმერული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მეურნეობის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ორგანიზაცია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და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მართვა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აგრონედლეულის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 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შენახვა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Calibri" w:eastAsia="Arial Unicode MS" w:hAnsi="Calibri" w:cs="Arial Unicode MS"/>
                <w:sz w:val="20"/>
                <w:szCs w:val="20"/>
                <w:lang w:val="ka-GE"/>
              </w:rPr>
              <w:t>–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გადამუშავება</w:t>
            </w:r>
          </w:p>
        </w:tc>
      </w:tr>
      <w:tr w:rsidR="000B59DF" w:rsidRPr="00F253C6" w:rsidTr="00227858">
        <w:tc>
          <w:tcPr>
            <w:tcW w:w="4968" w:type="dxa"/>
            <w:tcBorders>
              <w:top w:val="double" w:sz="12" w:space="0" w:color="auto"/>
              <w:left w:val="double" w:sz="12" w:space="0" w:color="auto"/>
            </w:tcBorders>
          </w:tcPr>
          <w:p w:rsidR="000B59DF" w:rsidRPr="00F253C6" w:rsidRDefault="000B59DF" w:rsidP="00F253C6">
            <w:pPr>
              <w:pStyle w:val="BodyTextIndent"/>
              <w:ind w:left="154" w:right="-5" w:firstLine="0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დემონსტრირების მეთოდი</w:t>
            </w:r>
          </w:p>
        </w:tc>
        <w:tc>
          <w:tcPr>
            <w:tcW w:w="9741" w:type="dxa"/>
            <w:tcBorders>
              <w:top w:val="double" w:sz="12" w:space="0" w:color="auto"/>
              <w:right w:val="double" w:sz="12" w:space="0" w:color="auto"/>
            </w:tcBorders>
          </w:tcPr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ნიადაგთმცოდნეობა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მელიორაციის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საფუძვლებით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მიწათმოქმედება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და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აგროქიმია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მემცენარეობა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და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მებოსტნეობა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მევენახეობა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lastRenderedPageBreak/>
              <w:t>მეჩაიეობა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მეხილეობა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ტექნიკური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კულტურები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სასოფლო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>-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სამეურნეო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კულტურების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მავნებელ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-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დაავადებები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სოფლის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მეურნეობის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მექანიზაცია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მეცხოველეობა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ფერმერული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მეურნეობის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ორგანიზაცია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და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მართვა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აგრონედლეულის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 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შენახვა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Calibri" w:eastAsia="Arial Unicode MS" w:hAnsi="Calibri" w:cs="Arial Unicode MS"/>
                <w:sz w:val="20"/>
                <w:szCs w:val="20"/>
                <w:lang w:val="ka-GE"/>
              </w:rPr>
              <w:t>–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გადამუშავება</w:t>
            </w:r>
          </w:p>
        </w:tc>
      </w:tr>
      <w:tr w:rsidR="000B59DF" w:rsidRPr="00F253C6" w:rsidTr="00227858">
        <w:tc>
          <w:tcPr>
            <w:tcW w:w="49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0B59DF" w:rsidRPr="00F253C6" w:rsidRDefault="000B59DF" w:rsidP="00F253C6">
            <w:pPr>
              <w:pStyle w:val="BodyTextIndent"/>
              <w:ind w:left="154" w:right="-5" w:firstLine="0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ახსნა-განმარტებითი მეთოდი</w:t>
            </w:r>
          </w:p>
        </w:tc>
        <w:tc>
          <w:tcPr>
            <w:tcW w:w="9741" w:type="dxa"/>
            <w:tcBorders>
              <w:top w:val="double" w:sz="12" w:space="0" w:color="auto"/>
              <w:right w:val="double" w:sz="12" w:space="0" w:color="auto"/>
            </w:tcBorders>
          </w:tcPr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ნიადაგთმცოდნეობა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მელიორაციის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საფუძვლებით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მიწათმოქმედება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და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აგროქიმია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მემცენარეობა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და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მებოსტნეობა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მევენახეობა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მეჩაიეობა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მეხილეობა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ტექნიკური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კულტურები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სასოფლო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>-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სამეურნეო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კულტურების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მავნებელ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-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დაავადებები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სოფლის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მეურნეობის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მექანიზაცია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მეცხოველეობა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ფერმერული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მეურნეობის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ორგანიზაცია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და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მართვა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აგრონედლეულის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 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შენახვა</w:t>
            </w:r>
            <w:r w:rsidRPr="00F253C6">
              <w:rPr>
                <w:rFonts w:eastAsia="Arial Unicode MS" w:cs="Arial Unicode MS"/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Calibri" w:eastAsia="Arial Unicode MS" w:hAnsi="Calibri" w:cs="Arial Unicode MS"/>
                <w:sz w:val="20"/>
                <w:szCs w:val="20"/>
                <w:lang w:val="ka-GE"/>
              </w:rPr>
              <w:t>–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გადამუშავება</w:t>
            </w:r>
          </w:p>
        </w:tc>
      </w:tr>
      <w:tr w:rsidR="000B59DF" w:rsidRPr="00F253C6" w:rsidTr="00227858">
        <w:tc>
          <w:tcPr>
            <w:tcW w:w="49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0B59DF" w:rsidRPr="00F253C6" w:rsidRDefault="000B59DF" w:rsidP="00F253C6">
            <w:pPr>
              <w:pStyle w:val="BodyTextIndent"/>
              <w:ind w:left="154" w:right="-5" w:firstLine="0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პრაქტიკული მეთოდი</w:t>
            </w:r>
          </w:p>
        </w:tc>
        <w:tc>
          <w:tcPr>
            <w:tcW w:w="9741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>ნიადაგთმცოდნეობა</w:t>
            </w:r>
            <w:proofErr w:type="spellEnd"/>
            <w:r w:rsidRPr="00F253C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>მელიორაციის</w:t>
            </w:r>
            <w:proofErr w:type="spellEnd"/>
            <w:r w:rsidRPr="00F253C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>საფუძვლებით</w:t>
            </w:r>
            <w:proofErr w:type="spellEnd"/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>მიწათმოქმედება</w:t>
            </w:r>
            <w:proofErr w:type="spellEnd"/>
            <w:r w:rsidRPr="00F253C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>და</w:t>
            </w:r>
            <w:proofErr w:type="spellEnd"/>
            <w:r w:rsidRPr="00F253C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>აგროქიმია</w:t>
            </w:r>
            <w:proofErr w:type="spellEnd"/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>მემცენარეობა</w:t>
            </w:r>
            <w:proofErr w:type="spellEnd"/>
            <w:r w:rsidRPr="00F253C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>და</w:t>
            </w:r>
            <w:proofErr w:type="spellEnd"/>
            <w:r w:rsidRPr="00F253C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>მებოსტნეობა</w:t>
            </w:r>
            <w:proofErr w:type="spellEnd"/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>მევენახეობა</w:t>
            </w:r>
            <w:proofErr w:type="spellEnd"/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>მეჩაიეობა</w:t>
            </w:r>
            <w:proofErr w:type="spellEnd"/>
            <w:r w:rsidRPr="00F253C6">
              <w:rPr>
                <w:sz w:val="20"/>
                <w:szCs w:val="20"/>
                <w:lang w:val="en-GB"/>
              </w:rPr>
              <w:t xml:space="preserve"> </w:t>
            </w:r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>მეხილეობა</w:t>
            </w:r>
            <w:proofErr w:type="spellEnd"/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en-GB"/>
              </w:rPr>
            </w:pPr>
            <w:proofErr w:type="spellStart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>ტექნიკური</w:t>
            </w:r>
            <w:proofErr w:type="spellEnd"/>
            <w:r w:rsidRPr="00F253C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>კულტურები</w:t>
            </w:r>
            <w:proofErr w:type="spellEnd"/>
          </w:p>
          <w:p w:rsidR="000B59DF" w:rsidRPr="00F253C6" w:rsidRDefault="000B59DF" w:rsidP="00F253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en-GB"/>
              </w:rPr>
            </w:pPr>
            <w:proofErr w:type="spellStart"/>
            <w:r w:rsidRPr="00F253C6">
              <w:rPr>
                <w:rFonts w:ascii="Sylfaen" w:hAnsi="Sylfaen"/>
                <w:sz w:val="20"/>
                <w:szCs w:val="20"/>
                <w:lang w:val="en-GB"/>
              </w:rPr>
              <w:t>მეცხოველეობა</w:t>
            </w:r>
            <w:proofErr w:type="spellEnd"/>
          </w:p>
        </w:tc>
      </w:tr>
    </w:tbl>
    <w:p w:rsidR="000B59DF" w:rsidRPr="00F253C6" w:rsidRDefault="000B59DF" w:rsidP="00F253C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0B59DF" w:rsidRPr="00F253C6" w:rsidRDefault="000B59DF" w:rsidP="00F253C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0B59DF" w:rsidRPr="00F253C6" w:rsidRDefault="000B59DF" w:rsidP="00F253C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0B59DF" w:rsidRPr="00F253C6" w:rsidRDefault="000B59DF" w:rsidP="00F253C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0B59DF" w:rsidRPr="00F253C6" w:rsidRDefault="000B59DF" w:rsidP="00F253C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0B59DF" w:rsidRPr="00F253C6" w:rsidRDefault="000B59DF" w:rsidP="00F253C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0B59DF" w:rsidRPr="00F253C6" w:rsidRDefault="000B59DF" w:rsidP="00F253C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0B59DF" w:rsidRPr="00F253C6" w:rsidRDefault="000B59DF" w:rsidP="00F253C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0B59DF" w:rsidRPr="00F253C6" w:rsidRDefault="000B59DF" w:rsidP="00F253C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0B59DF" w:rsidRPr="00F253C6" w:rsidRDefault="000B59DF" w:rsidP="00F253C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0B59DF" w:rsidRPr="00F253C6" w:rsidRDefault="000B59DF" w:rsidP="00F253C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0B59DF" w:rsidRPr="00F253C6" w:rsidRDefault="000B59DF" w:rsidP="00F253C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0B59DF" w:rsidRPr="00F253C6" w:rsidRDefault="000B59DF" w:rsidP="00F253C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0B59DF" w:rsidRPr="00F253C6" w:rsidRDefault="000B59DF" w:rsidP="00F253C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0B59DF" w:rsidRPr="00F253C6" w:rsidRDefault="000B59DF" w:rsidP="00F253C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0B59DF" w:rsidRPr="00F253C6" w:rsidRDefault="000B59DF" w:rsidP="00F253C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0B59DF" w:rsidRPr="00F253C6" w:rsidRDefault="000B59DF" w:rsidP="00F253C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0B59DF" w:rsidRPr="00F253C6" w:rsidRDefault="000B59DF" w:rsidP="00F253C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F253C6">
        <w:rPr>
          <w:rFonts w:ascii="Sylfaen" w:hAnsi="Sylfaen" w:cs="Sylfaen"/>
          <w:color w:val="0070C0"/>
          <w:sz w:val="20"/>
          <w:szCs w:val="20"/>
          <w:u w:val="single"/>
          <w:lang w:val="ka-GE"/>
        </w:rPr>
        <w:t>დანართი 4</w:t>
      </w:r>
      <w:r w:rsidRPr="00F253C6">
        <w:rPr>
          <w:sz w:val="20"/>
          <w:szCs w:val="20"/>
        </w:rPr>
        <w:tab/>
      </w:r>
    </w:p>
    <w:p w:rsidR="000B59DF" w:rsidRPr="00F253C6" w:rsidRDefault="000B59DF" w:rsidP="00F253C6">
      <w:pPr>
        <w:pStyle w:val="NoSpacing"/>
        <w:jc w:val="center"/>
        <w:rPr>
          <w:b/>
          <w:sz w:val="20"/>
          <w:szCs w:val="20"/>
          <w:lang w:val="ka-GE"/>
        </w:rPr>
      </w:pPr>
      <w:r w:rsidRPr="00F253C6">
        <w:rPr>
          <w:b/>
          <w:sz w:val="20"/>
          <w:szCs w:val="20"/>
          <w:lang w:val="ka-GE"/>
        </w:rPr>
        <w:t xml:space="preserve"> </w:t>
      </w:r>
      <w:r w:rsidRPr="00F253C6">
        <w:rPr>
          <w:rFonts w:ascii="Sylfaen" w:hAnsi="Sylfaen"/>
          <w:b/>
          <w:sz w:val="20"/>
          <w:szCs w:val="20"/>
          <w:lang w:val="ka-GE"/>
        </w:rPr>
        <w:t xml:space="preserve">კავშირი </w:t>
      </w:r>
      <w:r w:rsidRPr="00F253C6">
        <w:rPr>
          <w:rFonts w:ascii="Sylfaen" w:hAnsi="Sylfaen" w:cs="Sylfaen"/>
          <w:b/>
          <w:sz w:val="20"/>
          <w:szCs w:val="20"/>
          <w:lang w:val="ka-GE"/>
        </w:rPr>
        <w:t>პროგრამის</w:t>
      </w:r>
      <w:r w:rsidRPr="00F253C6">
        <w:rPr>
          <w:b/>
          <w:sz w:val="20"/>
          <w:szCs w:val="20"/>
          <w:lang w:val="ka-GE"/>
        </w:rPr>
        <w:t xml:space="preserve"> </w:t>
      </w:r>
      <w:r w:rsidRPr="00F253C6">
        <w:rPr>
          <w:rFonts w:ascii="Sylfaen" w:hAnsi="Sylfaen" w:cs="Sylfaen"/>
          <w:b/>
          <w:sz w:val="20"/>
          <w:szCs w:val="20"/>
          <w:lang w:val="ka-GE"/>
        </w:rPr>
        <w:t>სწავლის</w:t>
      </w:r>
      <w:r w:rsidRPr="00F253C6">
        <w:rPr>
          <w:b/>
          <w:sz w:val="20"/>
          <w:szCs w:val="20"/>
          <w:lang w:val="ka-GE"/>
        </w:rPr>
        <w:t xml:space="preserve"> </w:t>
      </w:r>
      <w:r w:rsidRPr="00F253C6">
        <w:rPr>
          <w:rFonts w:ascii="Sylfaen" w:hAnsi="Sylfaen" w:cs="Sylfaen"/>
          <w:b/>
          <w:sz w:val="20"/>
          <w:szCs w:val="20"/>
          <w:lang w:val="ka-GE"/>
        </w:rPr>
        <w:t>შედეგებსა</w:t>
      </w:r>
      <w:r w:rsidRPr="00F253C6">
        <w:rPr>
          <w:b/>
          <w:sz w:val="20"/>
          <w:szCs w:val="20"/>
          <w:lang w:val="ka-GE"/>
        </w:rPr>
        <w:t xml:space="preserve"> </w:t>
      </w:r>
      <w:r w:rsidRPr="00F253C6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F253C6">
        <w:rPr>
          <w:b/>
          <w:sz w:val="20"/>
          <w:szCs w:val="20"/>
          <w:lang w:val="ka-GE"/>
        </w:rPr>
        <w:t xml:space="preserve"> </w:t>
      </w:r>
      <w:r w:rsidRPr="00F253C6">
        <w:rPr>
          <w:rFonts w:ascii="Sylfaen" w:hAnsi="Sylfaen" w:cs="Sylfaen"/>
          <w:b/>
          <w:sz w:val="20"/>
          <w:szCs w:val="20"/>
          <w:lang w:val="ka-GE"/>
        </w:rPr>
        <w:t>პროგრამაში</w:t>
      </w:r>
      <w:r w:rsidRPr="00F253C6">
        <w:rPr>
          <w:b/>
          <w:sz w:val="20"/>
          <w:szCs w:val="20"/>
          <w:lang w:val="ka-GE"/>
        </w:rPr>
        <w:t xml:space="preserve"> </w:t>
      </w:r>
      <w:r w:rsidRPr="00F253C6">
        <w:rPr>
          <w:rFonts w:ascii="Sylfaen" w:hAnsi="Sylfaen" w:cs="Sylfaen"/>
          <w:b/>
          <w:sz w:val="20"/>
          <w:szCs w:val="20"/>
          <w:lang w:val="ka-GE"/>
        </w:rPr>
        <w:t>არსებულ</w:t>
      </w:r>
      <w:r w:rsidRPr="00F253C6">
        <w:rPr>
          <w:b/>
          <w:sz w:val="20"/>
          <w:szCs w:val="20"/>
          <w:lang w:val="ka-GE"/>
        </w:rPr>
        <w:t xml:space="preserve"> </w:t>
      </w:r>
      <w:r w:rsidRPr="00F253C6">
        <w:rPr>
          <w:rFonts w:ascii="Sylfaen" w:hAnsi="Sylfaen" w:cs="Sylfaen"/>
          <w:b/>
          <w:sz w:val="20"/>
          <w:szCs w:val="20"/>
          <w:lang w:val="ka-GE"/>
        </w:rPr>
        <w:t>სასწავლო</w:t>
      </w:r>
      <w:r w:rsidRPr="00F253C6">
        <w:rPr>
          <w:b/>
          <w:sz w:val="20"/>
          <w:szCs w:val="20"/>
          <w:lang w:val="ka-GE"/>
        </w:rPr>
        <w:t xml:space="preserve"> </w:t>
      </w:r>
      <w:r w:rsidRPr="00F253C6">
        <w:rPr>
          <w:rFonts w:ascii="Sylfaen" w:hAnsi="Sylfaen" w:cs="Sylfaen"/>
          <w:b/>
          <w:sz w:val="20"/>
          <w:szCs w:val="20"/>
          <w:lang w:val="ka-GE"/>
        </w:rPr>
        <w:t>კურსებს</w:t>
      </w:r>
      <w:r w:rsidRPr="00F253C6">
        <w:rPr>
          <w:b/>
          <w:sz w:val="20"/>
          <w:szCs w:val="20"/>
          <w:lang w:val="ka-GE"/>
        </w:rPr>
        <w:t xml:space="preserve"> </w:t>
      </w:r>
      <w:r w:rsidRPr="00F253C6">
        <w:rPr>
          <w:rFonts w:ascii="Sylfaen" w:hAnsi="Sylfaen" w:cs="Sylfaen"/>
          <w:b/>
          <w:sz w:val="20"/>
          <w:szCs w:val="20"/>
          <w:lang w:val="ka-GE"/>
        </w:rPr>
        <w:t>შორის</w:t>
      </w:r>
    </w:p>
    <w:p w:rsidR="000B59DF" w:rsidRPr="00F253C6" w:rsidRDefault="000B59DF" w:rsidP="00F253C6">
      <w:pPr>
        <w:pStyle w:val="NoSpacing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0B59DF" w:rsidRPr="00F253C6" w:rsidRDefault="000B59DF" w:rsidP="00F253C6">
      <w:pPr>
        <w:pStyle w:val="NoSpacing"/>
        <w:jc w:val="center"/>
        <w:rPr>
          <w:b/>
          <w:sz w:val="20"/>
          <w:szCs w:val="20"/>
        </w:rPr>
      </w:pPr>
    </w:p>
    <w:tbl>
      <w:tblPr>
        <w:tblStyle w:val="TableGrid"/>
        <w:tblW w:w="13410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7637"/>
        <w:gridCol w:w="432"/>
        <w:gridCol w:w="426"/>
        <w:gridCol w:w="387"/>
        <w:gridCol w:w="464"/>
        <w:gridCol w:w="425"/>
        <w:gridCol w:w="405"/>
        <w:gridCol w:w="425"/>
        <w:gridCol w:w="437"/>
        <w:gridCol w:w="371"/>
        <w:gridCol w:w="421"/>
        <w:gridCol w:w="471"/>
        <w:gridCol w:w="426"/>
      </w:tblGrid>
      <w:tr w:rsidR="000B59DF" w:rsidRPr="00F253C6" w:rsidTr="00227858">
        <w:trPr>
          <w:trHeight w:val="105"/>
          <w:jc w:val="center"/>
        </w:trPr>
        <w:tc>
          <w:tcPr>
            <w:tcW w:w="8320" w:type="dxa"/>
            <w:gridSpan w:val="2"/>
            <w:vMerge w:val="restart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 სწავლის შედეგები</w:t>
            </w:r>
          </w:p>
        </w:tc>
        <w:tc>
          <w:tcPr>
            <w:tcW w:w="432" w:type="dxa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58" w:type="dxa"/>
            <w:gridSpan w:val="11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 №</w:t>
            </w:r>
          </w:p>
        </w:tc>
      </w:tr>
      <w:tr w:rsidR="000B59DF" w:rsidRPr="00F253C6" w:rsidTr="00227858">
        <w:trPr>
          <w:cantSplit/>
          <w:trHeight w:val="698"/>
          <w:jc w:val="center"/>
        </w:trPr>
        <w:tc>
          <w:tcPr>
            <w:tcW w:w="8320" w:type="dxa"/>
            <w:gridSpan w:val="2"/>
            <w:vMerge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2" w:type="dxa"/>
            <w:shd w:val="clear" w:color="auto" w:fill="auto"/>
            <w:textDirection w:val="btLr"/>
          </w:tcPr>
          <w:p w:rsidR="000B59DF" w:rsidRPr="00F253C6" w:rsidRDefault="000B59DF" w:rsidP="00F253C6">
            <w:pPr>
              <w:spacing w:after="0" w:line="240" w:lineRule="auto"/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0B59DF" w:rsidRPr="00F253C6" w:rsidRDefault="000B59DF" w:rsidP="00F253C6">
            <w:pPr>
              <w:spacing w:after="0" w:line="240" w:lineRule="auto"/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87" w:type="dxa"/>
            <w:shd w:val="clear" w:color="auto" w:fill="auto"/>
            <w:textDirection w:val="btLr"/>
          </w:tcPr>
          <w:p w:rsidR="000B59DF" w:rsidRPr="00F253C6" w:rsidRDefault="000B59DF" w:rsidP="00F253C6">
            <w:pPr>
              <w:spacing w:after="0" w:line="240" w:lineRule="auto"/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64" w:type="dxa"/>
            <w:shd w:val="clear" w:color="auto" w:fill="auto"/>
            <w:textDirection w:val="btLr"/>
          </w:tcPr>
          <w:p w:rsidR="000B59DF" w:rsidRPr="00F253C6" w:rsidRDefault="000B59DF" w:rsidP="00F253C6">
            <w:pPr>
              <w:spacing w:after="0" w:line="240" w:lineRule="auto"/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B59DF" w:rsidRPr="00F253C6" w:rsidRDefault="000B59DF" w:rsidP="00F253C6">
            <w:pPr>
              <w:spacing w:after="0" w:line="240" w:lineRule="auto"/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05" w:type="dxa"/>
            <w:shd w:val="clear" w:color="auto" w:fill="auto"/>
            <w:textDirection w:val="btLr"/>
          </w:tcPr>
          <w:p w:rsidR="000B59DF" w:rsidRPr="00F253C6" w:rsidRDefault="000B59DF" w:rsidP="00F253C6">
            <w:pPr>
              <w:spacing w:after="0" w:line="240" w:lineRule="auto"/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B59DF" w:rsidRPr="00F253C6" w:rsidRDefault="000B59DF" w:rsidP="00F253C6">
            <w:pPr>
              <w:spacing w:after="0" w:line="240" w:lineRule="auto"/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37" w:type="dxa"/>
            <w:shd w:val="clear" w:color="auto" w:fill="auto"/>
            <w:textDirection w:val="btLr"/>
          </w:tcPr>
          <w:p w:rsidR="000B59DF" w:rsidRPr="00F253C6" w:rsidRDefault="000B59DF" w:rsidP="00F253C6">
            <w:pPr>
              <w:spacing w:after="0" w:line="240" w:lineRule="auto"/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371" w:type="dxa"/>
            <w:shd w:val="clear" w:color="auto" w:fill="auto"/>
            <w:textDirection w:val="btLr"/>
          </w:tcPr>
          <w:p w:rsidR="000B59DF" w:rsidRPr="00F253C6" w:rsidRDefault="000B59DF" w:rsidP="00F253C6">
            <w:pPr>
              <w:spacing w:after="0" w:line="240" w:lineRule="auto"/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21" w:type="dxa"/>
            <w:shd w:val="clear" w:color="auto" w:fill="auto"/>
            <w:textDirection w:val="btLr"/>
          </w:tcPr>
          <w:p w:rsidR="000B59DF" w:rsidRPr="00F253C6" w:rsidRDefault="000B59DF" w:rsidP="00F253C6">
            <w:pPr>
              <w:spacing w:after="0" w:line="240" w:lineRule="auto"/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0B59DF" w:rsidRPr="00F253C6" w:rsidRDefault="000B59DF" w:rsidP="00F253C6">
            <w:pPr>
              <w:spacing w:after="0" w:line="240" w:lineRule="auto"/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0B59DF" w:rsidRPr="00F253C6" w:rsidRDefault="000B59DF" w:rsidP="00F253C6">
            <w:pPr>
              <w:spacing w:after="0" w:line="240" w:lineRule="auto"/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</w:tr>
      <w:tr w:rsidR="000B59DF" w:rsidRPr="00F253C6" w:rsidTr="00227858">
        <w:trPr>
          <w:trHeight w:val="227"/>
          <w:jc w:val="center"/>
        </w:trPr>
        <w:tc>
          <w:tcPr>
            <w:tcW w:w="8320" w:type="dxa"/>
            <w:gridSpan w:val="2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1. ცოდნა და გაცნობიერება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B59DF" w:rsidRPr="00F253C6" w:rsidTr="00227858">
        <w:trPr>
          <w:trHeight w:val="436"/>
          <w:jc w:val="center"/>
        </w:trPr>
        <w:tc>
          <w:tcPr>
            <w:tcW w:w="683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1.1</w:t>
            </w:r>
          </w:p>
        </w:tc>
        <w:tc>
          <w:tcPr>
            <w:tcW w:w="7637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შესწავლილი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აქვს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ნიადაგმცოდნეობისა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მელიორაციის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საკითხები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იცის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ნიადაგის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ტიპები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,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მათი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ნაყოფიერების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ფიზიკურ-ქიმიური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თვისებები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ნიადაგის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დამუშავების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სისტემები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B59DF" w:rsidRPr="00F253C6" w:rsidTr="00227858">
        <w:trPr>
          <w:trHeight w:val="628"/>
          <w:jc w:val="center"/>
        </w:trPr>
        <w:tc>
          <w:tcPr>
            <w:tcW w:w="683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  <w:r w:rsidRPr="00F253C6">
              <w:rPr>
                <w:rFonts w:ascii="Sylfaen" w:hAnsi="Sylfaen"/>
                <w:b/>
                <w:sz w:val="20"/>
                <w:szCs w:val="20"/>
              </w:rPr>
              <w:t>2.</w:t>
            </w:r>
          </w:p>
        </w:tc>
        <w:tc>
          <w:tcPr>
            <w:tcW w:w="7637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 w:eastAsia="ru-RU"/>
              </w:rPr>
              <w:t>შესწავლილი აქვს სუბტროპიკული სოფლის მეურნეობის უმნიშვნელოვანესი დარგების (მემცენარეობა, მებოსტნეობა, მევენახეობა მეჩაიეობა, მეხილეობა, ტექნიკური კულტურები) თანამედროვე მდგომარეობა, გაცნობიერებული აქვს მათი სახალხო–სამეურნეო მნიშვნელობა და  დარგის თავისებურებანი.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B59DF" w:rsidRPr="00F253C6" w:rsidTr="00227858">
        <w:trPr>
          <w:trHeight w:val="419"/>
          <w:jc w:val="center"/>
        </w:trPr>
        <w:tc>
          <w:tcPr>
            <w:tcW w:w="683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  <w:r w:rsidRPr="00F253C6">
              <w:rPr>
                <w:rFonts w:ascii="Sylfaen" w:hAnsi="Sylfaen"/>
                <w:b/>
                <w:sz w:val="20"/>
                <w:szCs w:val="20"/>
              </w:rPr>
              <w:t>3.</w:t>
            </w:r>
          </w:p>
        </w:tc>
        <w:tc>
          <w:tcPr>
            <w:tcW w:w="7637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დეტალურად აღწერს  სასოფლო–სამეურნეო კულტურების მავნებელ–დაავადებების წინააღმდეგ ბრძოლის ღონისძიებებს.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B59DF" w:rsidRPr="00F253C6" w:rsidTr="00227858">
        <w:trPr>
          <w:trHeight w:val="855"/>
          <w:jc w:val="center"/>
        </w:trPr>
        <w:tc>
          <w:tcPr>
            <w:tcW w:w="683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  <w:r w:rsidRPr="00F253C6">
              <w:rPr>
                <w:rFonts w:ascii="Sylfaen" w:hAnsi="Sylfaen"/>
                <w:b/>
                <w:sz w:val="20"/>
                <w:szCs w:val="20"/>
              </w:rPr>
              <w:t>4.</w:t>
            </w:r>
          </w:p>
        </w:tc>
        <w:tc>
          <w:tcPr>
            <w:tcW w:w="7637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იცის  პირუტყვის  საკვებად  გამოსაყენებელი  საშუალებები,  მისი  კლასიფიკაცია  და  მარგებლობა,  საკვებზე  მოთხოვნის  განსაზღვრა  რაციონის  მონაცემებზე  დაყრდნობით, სასოფლო/სამეურნეო  ცხოველთა  პროდუქტიულობა,  მათი  მომრავლების  მეთოდები. იცის ფუტკრის ბიოლოგიური  თავისებურებანი,  ძირითადი ჯიშები (რასები). ტბორული   მეთევზეობის ძირითადი საკითხები,  თევზის  სატბორე  ჯიშები.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B59DF" w:rsidRPr="00F253C6" w:rsidTr="00227858">
        <w:trPr>
          <w:trHeight w:val="244"/>
          <w:jc w:val="center"/>
        </w:trPr>
        <w:tc>
          <w:tcPr>
            <w:tcW w:w="683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  <w:r w:rsidRPr="00F253C6">
              <w:rPr>
                <w:rFonts w:ascii="Sylfaen" w:hAnsi="Sylfaen"/>
                <w:b/>
                <w:sz w:val="20"/>
                <w:szCs w:val="20"/>
              </w:rPr>
              <w:t>5.</w:t>
            </w:r>
          </w:p>
        </w:tc>
        <w:tc>
          <w:tcPr>
            <w:tcW w:w="7637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იცის  სასოფლო–სამეურნეო ტექნიკის რაციონალური  ექსპლუატაციის  მეთოდები.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B59DF" w:rsidRPr="00F253C6" w:rsidTr="00227858">
        <w:trPr>
          <w:trHeight w:val="419"/>
          <w:jc w:val="center"/>
        </w:trPr>
        <w:tc>
          <w:tcPr>
            <w:tcW w:w="683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  <w:r w:rsidRPr="00F253C6">
              <w:rPr>
                <w:rFonts w:ascii="Sylfaen" w:hAnsi="Sylfaen"/>
                <w:b/>
                <w:sz w:val="20"/>
                <w:szCs w:val="20"/>
              </w:rPr>
              <w:t>6.</w:t>
            </w:r>
          </w:p>
        </w:tc>
        <w:tc>
          <w:tcPr>
            <w:tcW w:w="7637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გაცნობილია წარმოების ორგანიზაციისა და მართვის საკითხებს, იცის შესაბამისი დოკუმენტაციისა და ფერმერული მეურნეობის ბიზნესგეგმის შედგენის წესები,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B59DF" w:rsidRPr="00F253C6" w:rsidTr="00227858">
        <w:trPr>
          <w:trHeight w:val="419"/>
          <w:jc w:val="center"/>
        </w:trPr>
        <w:tc>
          <w:tcPr>
            <w:tcW w:w="683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  <w:r w:rsidRPr="00F253C6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7637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მემცენარეობისა და მეცხოველეობის დარგების ორგანიზაციულ-ეკონომიკური საკითხები. აღრიცხვა-ანგარიშგება ფერმერულ მეურნეობებში. სამმართველო </w:t>
            </w:r>
            <w:r w:rsidRPr="00F253C6">
              <w:rPr>
                <w:rFonts w:ascii="Sylfaen" w:eastAsia="Calibri" w:hAnsi="Sylfaen" w:cs="Sylfaen"/>
                <w:sz w:val="20"/>
                <w:szCs w:val="20"/>
                <w:lang w:val="ka-GE"/>
              </w:rPr>
              <w:lastRenderedPageBreak/>
              <w:t>გადაწყვეტილება და სამეურნეო რისკის მართვა.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B59DF" w:rsidRPr="00F253C6" w:rsidTr="00227858">
        <w:trPr>
          <w:trHeight w:val="419"/>
          <w:jc w:val="center"/>
        </w:trPr>
        <w:tc>
          <w:tcPr>
            <w:tcW w:w="683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</w:rPr>
              <w:lastRenderedPageBreak/>
              <w:t>1.8</w:t>
            </w:r>
          </w:p>
        </w:tc>
        <w:tc>
          <w:tcPr>
            <w:tcW w:w="7637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იცის სასოფლო–სამეურნეო ნედლეულის შენახვის სპეციფიკა და შესანახი   სათავსოების ტიპები.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</w:tr>
      <w:tr w:rsidR="000B59DF" w:rsidRPr="00F253C6" w:rsidTr="00227858">
        <w:trPr>
          <w:trHeight w:val="244"/>
          <w:jc w:val="center"/>
        </w:trPr>
        <w:tc>
          <w:tcPr>
            <w:tcW w:w="8320" w:type="dxa"/>
            <w:gridSpan w:val="2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2. ცოდნის პრაქტიკაში გამოყენების უნარი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B59DF" w:rsidRPr="00F253C6" w:rsidTr="00227858">
        <w:trPr>
          <w:trHeight w:val="645"/>
          <w:jc w:val="center"/>
        </w:trPr>
        <w:tc>
          <w:tcPr>
            <w:tcW w:w="683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2.1</w:t>
            </w:r>
          </w:p>
        </w:tc>
        <w:tc>
          <w:tcPr>
            <w:tcW w:w="7637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აქვს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მინდვრისა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ბოსტნეული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კულტურების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,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ჩაისა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ტექნიკური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კულტურების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ხეხილის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მოვლა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–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მოყვანის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პრაქტიკული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უნარ-ჩვევები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შეუძლია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სასოფლო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>–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სამეურნეო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კულტურების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გამრავლების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მოვლა-მოყვანის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აგროწესებისა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მეთოდების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პრაქტიკულად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გამოყენება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>;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B59DF" w:rsidRPr="00F253C6" w:rsidTr="00227858">
        <w:trPr>
          <w:trHeight w:val="227"/>
          <w:jc w:val="center"/>
        </w:trPr>
        <w:tc>
          <w:tcPr>
            <w:tcW w:w="683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  <w:r w:rsidRPr="00F253C6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7637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 w:eastAsia="ru-RU"/>
              </w:rPr>
              <w:t>მიღებული თეორიული ცოდნის საფუძველზე პრაქტიკულად შეძლებს ვაზის გამრავლებას, ნერგის გამოყვანას, გასხვლა – ფორმირებას, მწვანე  ნაწილების ოპერაციებისა და სხვა  მოვლითი  ღონისძიებებს ჩატარებას.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B59DF" w:rsidRPr="00F253C6" w:rsidTr="00227858">
        <w:trPr>
          <w:trHeight w:val="855"/>
          <w:jc w:val="center"/>
        </w:trPr>
        <w:tc>
          <w:tcPr>
            <w:tcW w:w="683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  <w:r w:rsidRPr="00F253C6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7637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proofErr w:type="gramStart"/>
            <w:r w:rsidRPr="00F253C6">
              <w:rPr>
                <w:rFonts w:ascii="Sylfaen" w:hAnsi="Sylfaen" w:cs="Sylfaen"/>
                <w:sz w:val="20"/>
                <w:szCs w:val="20"/>
              </w:rPr>
              <w:t>შეძლებს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მეცხოველეობაში</w:t>
            </w:r>
            <w:proofErr w:type="spellEnd"/>
            <w:proofErr w:type="gram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საკვებად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გამოყენებული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საკვების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საშუალებების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მარგებლობის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განსაზღვრას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შეეძლება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53C6">
              <w:rPr>
                <w:rFonts w:ascii="Sylfaen" w:hAnsi="Sylfaen" w:cs="Sylfaen"/>
                <w:sz w:val="20"/>
                <w:szCs w:val="20"/>
              </w:rPr>
              <w:t>პირუტყვის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კვების</w:t>
            </w:r>
            <w:proofErr w:type="spellEnd"/>
            <w:proofErr w:type="gram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ნორმების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დადგენა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კვების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რაციონის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შედგენა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. 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საკვების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საჭირო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რაოდენობის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გაანგარიშება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ფუტკრის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ოჯახის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შემადგენლობის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პრაქტიკულად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შესწავლა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;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სატბორე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მეურნეობებში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გამოსაყენებელი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თევზის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ჯიშების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მოშენება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>.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B59DF" w:rsidRPr="00F253C6" w:rsidTr="00227858">
        <w:trPr>
          <w:trHeight w:val="419"/>
          <w:jc w:val="center"/>
        </w:trPr>
        <w:tc>
          <w:tcPr>
            <w:tcW w:w="683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  <w:r w:rsidRPr="00F253C6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7637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სასოფლო სამეურნეო მანქანების სწორი ექსპლუატაცია.  კონკრეტული სასოფლო-სამეურნეო სამუშაოს შესასრულებლად რაციონალური ს/ს აგრეგატის შერჩევა.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B59DF" w:rsidRPr="00F253C6" w:rsidTr="00227858">
        <w:trPr>
          <w:trHeight w:val="436"/>
          <w:jc w:val="center"/>
        </w:trPr>
        <w:tc>
          <w:tcPr>
            <w:tcW w:w="683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  <w:r w:rsidRPr="00F253C6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7637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აქვს უნარი გამოიყენოს თავისი ცოდნა ფერმერული მეურნეობის ფორმირებაში ,მეურნეობის მიმართულების შერჩევაში, მემცენარეობის და მეცხოველეობის დარგების ბიუჯეტის შედგენაში, ფერმის მართვის პროცესში.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B59DF" w:rsidRPr="00F253C6" w:rsidTr="00227858">
        <w:trPr>
          <w:trHeight w:val="436"/>
          <w:jc w:val="center"/>
        </w:trPr>
        <w:tc>
          <w:tcPr>
            <w:tcW w:w="683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</w:rPr>
              <w:t>2.6</w:t>
            </w:r>
          </w:p>
        </w:tc>
        <w:tc>
          <w:tcPr>
            <w:tcW w:w="7637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jc w:val="both"/>
              <w:rPr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წარმართავს</w:t>
            </w:r>
            <w:r w:rsidRPr="00F253C6">
              <w:rPr>
                <w:sz w:val="20"/>
                <w:szCs w:val="20"/>
                <w:lang w:val="ka-GE"/>
              </w:rPr>
              <w:t xml:space="preserve"> 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ზედამხედველობას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გაუწევს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სასოფლო</w:t>
            </w:r>
            <w:r w:rsidRPr="00F253C6">
              <w:rPr>
                <w:sz w:val="20"/>
                <w:szCs w:val="20"/>
                <w:lang w:val="ka-GE"/>
              </w:rPr>
              <w:t>–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სამეურნეო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ნედლეულის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შენახვა</w:t>
            </w:r>
            <w:r w:rsidRPr="00F253C6">
              <w:rPr>
                <w:sz w:val="20"/>
                <w:szCs w:val="20"/>
                <w:lang w:val="ka-GE"/>
              </w:rPr>
              <w:t xml:space="preserve">–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გადამუშავების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პროცესს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F253C6">
              <w:rPr>
                <w:sz w:val="20"/>
                <w:szCs w:val="20"/>
                <w:lang w:val="ka-GE"/>
              </w:rPr>
              <w:t>:</w:t>
            </w:r>
          </w:p>
          <w:p w:rsidR="000B59DF" w:rsidRPr="00F253C6" w:rsidRDefault="000B59DF" w:rsidP="00F253C6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სასოფლო</w:t>
            </w:r>
            <w:r w:rsidRPr="00F253C6">
              <w:rPr>
                <w:sz w:val="20"/>
                <w:szCs w:val="20"/>
                <w:lang w:val="ka-GE"/>
              </w:rPr>
              <w:t>–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სამეურნეო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ნედლეულის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იდენტიფიცირება</w:t>
            </w:r>
            <w:r w:rsidRPr="00F253C6">
              <w:rPr>
                <w:sz w:val="20"/>
                <w:szCs w:val="20"/>
                <w:lang w:val="ka-GE"/>
              </w:rPr>
              <w:t xml:space="preserve">,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მათი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ერთმანეთთან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შედარება</w:t>
            </w:r>
            <w:r w:rsidRPr="00F253C6">
              <w:rPr>
                <w:sz w:val="20"/>
                <w:szCs w:val="20"/>
                <w:lang w:val="ka-GE"/>
              </w:rPr>
              <w:t xml:space="preserve">,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გამორჩევა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sz w:val="20"/>
                <w:szCs w:val="20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ნედლეულის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ქიმიური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შედგენილობის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</w:t>
            </w:r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ნედლეულისა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მზა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პროდუქციის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ხარისხის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დადგენა</w:t>
            </w:r>
            <w:r w:rsidRPr="00F253C6">
              <w:rPr>
                <w:sz w:val="20"/>
                <w:szCs w:val="20"/>
              </w:rPr>
              <w:t xml:space="preserve">,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ხილ</w:t>
            </w:r>
            <w:r w:rsidRPr="00F253C6">
              <w:rPr>
                <w:sz w:val="20"/>
                <w:szCs w:val="20"/>
                <w:lang w:val="ka-GE"/>
              </w:rPr>
              <w:t>–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ბოსტნეულის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ტექნიკური</w:t>
            </w:r>
            <w:r w:rsidRPr="00F253C6">
              <w:rPr>
                <w:sz w:val="20"/>
                <w:szCs w:val="20"/>
                <w:lang w:val="ka-GE"/>
              </w:rPr>
              <w:t xml:space="preserve"> </w:t>
            </w: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ანალიზი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</w:tr>
      <w:tr w:rsidR="000B59DF" w:rsidRPr="00F253C6" w:rsidTr="00227858">
        <w:trPr>
          <w:trHeight w:val="244"/>
          <w:jc w:val="center"/>
        </w:trPr>
        <w:tc>
          <w:tcPr>
            <w:tcW w:w="8320" w:type="dxa"/>
            <w:gridSpan w:val="2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3. დასკვნის უნარი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B59DF" w:rsidRPr="00F253C6" w:rsidTr="00227858">
        <w:trPr>
          <w:trHeight w:val="645"/>
          <w:jc w:val="center"/>
        </w:trPr>
        <w:tc>
          <w:tcPr>
            <w:tcW w:w="683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3.1</w:t>
            </w:r>
          </w:p>
        </w:tc>
        <w:tc>
          <w:tcPr>
            <w:tcW w:w="7637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დასკვნის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საფუძველზე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შეარჩევს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სასოფლო-სამეურნეო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კულტურათა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მოვლა-მოყვანის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ტექნოლოგიებს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სწორად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დაგეგმავს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სასოფლო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>–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სამეურნეო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კულტურათა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მავნებლებისა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დაავადებებისაგან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დაცვის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ღონისძიებებს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>;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B59DF" w:rsidRPr="00F253C6" w:rsidTr="00227858">
        <w:trPr>
          <w:trHeight w:val="628"/>
          <w:jc w:val="center"/>
        </w:trPr>
        <w:tc>
          <w:tcPr>
            <w:tcW w:w="683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3.2</w:t>
            </w:r>
          </w:p>
        </w:tc>
        <w:tc>
          <w:tcPr>
            <w:tcW w:w="7637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F253C6">
              <w:rPr>
                <w:rFonts w:ascii="Sylfaen" w:hAnsi="Sylfaen"/>
                <w:sz w:val="20"/>
                <w:szCs w:val="20"/>
              </w:rPr>
              <w:t>დაალაგებს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მინდვრისა</w:t>
            </w:r>
            <w:proofErr w:type="spellEnd"/>
            <w:proofErr w:type="gram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ბოსტნეულ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კულტურებს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ბიოლოგიური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ნიშან-თვისებების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მიხედვით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განმარტავს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ამ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კულტურებისათვის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ნიადაგის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დამუშავების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მეთოდებს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გამოიტანს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დასკვნას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რეგიონებში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სამრეწველო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ჯიშების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გასაადგილებლად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ნიადაგურ-კლიმატური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პირობების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შესაბამისად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>;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B59DF" w:rsidRPr="00F253C6" w:rsidTr="00227858">
        <w:trPr>
          <w:trHeight w:val="645"/>
          <w:jc w:val="center"/>
        </w:trPr>
        <w:tc>
          <w:tcPr>
            <w:tcW w:w="683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3.3</w:t>
            </w:r>
          </w:p>
        </w:tc>
        <w:tc>
          <w:tcPr>
            <w:tcW w:w="7637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სუბტროპიკული კულტურების  გარემო პირობების მოთხოვნილების გათვალისწინებით  პლანტაციის გაშენების გადაწყვეტილების მიღება,  ამ </w:t>
            </w: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მიზნით გასატარებელი ღონისძიებების გაანალიზება, შესაბამისი დასკვნის გამოტანა და მიღებული გადაწყვეტილების დასაბუთება;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B59DF" w:rsidRPr="00F253C6" w:rsidTr="00227858">
        <w:trPr>
          <w:trHeight w:val="1064"/>
          <w:jc w:val="center"/>
        </w:trPr>
        <w:tc>
          <w:tcPr>
            <w:tcW w:w="683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3.4</w:t>
            </w:r>
          </w:p>
        </w:tc>
        <w:tc>
          <w:tcPr>
            <w:tcW w:w="7637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აქვს უნარი მიპოვოს და გაანალიზოს ინფორმაცია უახლესი სასოფლო–სამეურნეო მანქანების და მაქანიზმების ათვისებისა და მუშაობის პროცესში ჩართვისათვის;  განიხილავს სხვადასხვა წყაროდან მოპოვებულ ინფორმაციას, სოფლის მეურნეობის მექანიზაციის სფეროში წარმოქმნილ პრობლემების შესახებ, აფასებს და იღებს პრობლემის გადაჭრის ეფექტურ გადაწყვეტილებას. ასაბუთებს ს/ს აგრეგატის არაეფექტური მაჩვენებლებით მუშაობისას მისი აღმოფხვრის აუცილებლობას.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B59DF" w:rsidRPr="00F253C6" w:rsidTr="00227858">
        <w:trPr>
          <w:trHeight w:val="645"/>
          <w:jc w:val="center"/>
        </w:trPr>
        <w:tc>
          <w:tcPr>
            <w:tcW w:w="683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</w:rPr>
              <w:t>3.5</w:t>
            </w:r>
          </w:p>
        </w:tc>
        <w:tc>
          <w:tcPr>
            <w:tcW w:w="7637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არსებული მდგომარეობის შეფასების შედეგად   სასოფლო  სამეურნეო  ცხოველთა  კვების   ორგანიზაცია.  საკვების  მარგებლობის   დადგენა, რაციონის  შედგენა, ფუტკრისა და თევზის მოშენებისათვის და მოვლისათვის სათანადო გადაწყვეტილებების მიღება.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B59DF" w:rsidRPr="00F253C6" w:rsidTr="00227858">
        <w:trPr>
          <w:trHeight w:val="645"/>
          <w:jc w:val="center"/>
        </w:trPr>
        <w:tc>
          <w:tcPr>
            <w:tcW w:w="683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</w:rPr>
              <w:t>3.6</w:t>
            </w:r>
          </w:p>
        </w:tc>
        <w:tc>
          <w:tcPr>
            <w:tcW w:w="7637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მიღებული ცოდნის ანალიზით   დაასაბუთებს  ნედლეულის  შენახვის  ან გადამუშავების აუცილებლობას,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</w:tr>
      <w:tr w:rsidR="000B59DF" w:rsidRPr="00F253C6" w:rsidTr="00227858">
        <w:trPr>
          <w:trHeight w:val="227"/>
          <w:jc w:val="center"/>
        </w:trPr>
        <w:tc>
          <w:tcPr>
            <w:tcW w:w="8320" w:type="dxa"/>
            <w:gridSpan w:val="2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4. კომუნიკაციის უნარი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B59DF" w:rsidRPr="00F253C6" w:rsidTr="00227858">
        <w:trPr>
          <w:trHeight w:val="244"/>
          <w:jc w:val="center"/>
        </w:trPr>
        <w:tc>
          <w:tcPr>
            <w:tcW w:w="683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4.1</w:t>
            </w:r>
          </w:p>
        </w:tc>
        <w:tc>
          <w:tcPr>
            <w:tcW w:w="7637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შეუძლია  ელექტრონული  ინფორმაციის  გამოყენება,   პრეზენტაცია  და  მონაცემთა  ბაზებთან  მუშაობა;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B59DF" w:rsidRPr="00F253C6" w:rsidTr="00227858">
        <w:trPr>
          <w:trHeight w:val="419"/>
          <w:jc w:val="center"/>
        </w:trPr>
        <w:tc>
          <w:tcPr>
            <w:tcW w:w="683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4.2</w:t>
            </w:r>
          </w:p>
        </w:tc>
        <w:tc>
          <w:tcPr>
            <w:tcW w:w="7637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შეუძლია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დისკუსიებში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მონაწილეობა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,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დროის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დაგეგმვა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ორგანიზება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კომუნიკაცია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სპეციალისტებთან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არასპეციალისტებთან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B59DF" w:rsidRPr="00F253C6" w:rsidTr="00227858">
        <w:trPr>
          <w:trHeight w:val="244"/>
          <w:jc w:val="center"/>
        </w:trPr>
        <w:tc>
          <w:tcPr>
            <w:tcW w:w="683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4.3</w:t>
            </w:r>
          </w:p>
        </w:tc>
        <w:tc>
          <w:tcPr>
            <w:tcW w:w="7637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საკონფერენციო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მოხსენებების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თემების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რეფერატების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მომზადება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პრეზენტაცია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>.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B59DF" w:rsidRPr="00F253C6" w:rsidTr="00227858">
        <w:trPr>
          <w:trHeight w:val="244"/>
          <w:jc w:val="center"/>
        </w:trPr>
        <w:tc>
          <w:tcPr>
            <w:tcW w:w="683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</w:rPr>
              <w:t>4.4</w:t>
            </w:r>
          </w:p>
        </w:tc>
        <w:tc>
          <w:tcPr>
            <w:tcW w:w="7637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შეუძლია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გამოკვლევის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დასკვნის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შედეგის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დაცვა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დისკუსიით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დებატებით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კოლეგებთან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ან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 w:cs="Sylfaen"/>
                <w:sz w:val="20"/>
                <w:szCs w:val="20"/>
              </w:rPr>
              <w:t>საჯაროდ</w:t>
            </w:r>
            <w:proofErr w:type="spellEnd"/>
            <w:r w:rsidRPr="00F253C6">
              <w:rPr>
                <w:rFonts w:ascii="Sylfaen" w:hAnsi="Sylfaen" w:cs="Sylfaen"/>
                <w:sz w:val="20"/>
                <w:szCs w:val="20"/>
              </w:rPr>
              <w:t>.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</w:tr>
      <w:tr w:rsidR="000B59DF" w:rsidRPr="00F253C6" w:rsidTr="00227858">
        <w:trPr>
          <w:trHeight w:val="244"/>
          <w:jc w:val="center"/>
        </w:trPr>
        <w:tc>
          <w:tcPr>
            <w:tcW w:w="8320" w:type="dxa"/>
            <w:gridSpan w:val="2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5. სწავლის უნარი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B59DF" w:rsidRPr="00F253C6" w:rsidTr="00227858">
        <w:trPr>
          <w:trHeight w:val="419"/>
          <w:jc w:val="center"/>
        </w:trPr>
        <w:tc>
          <w:tcPr>
            <w:tcW w:w="683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5.1</w:t>
            </w:r>
          </w:p>
        </w:tc>
        <w:tc>
          <w:tcPr>
            <w:tcW w:w="7637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შეუძლია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საკუთარი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სწავლის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პროცესების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დამოუკიდებლად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მართვა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,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აქვს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შემდგომი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სწავლის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საჭიროების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განსაზღვრის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უნარი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B59DF" w:rsidRPr="00F253C6" w:rsidTr="00227858">
        <w:trPr>
          <w:trHeight w:val="419"/>
          <w:jc w:val="center"/>
        </w:trPr>
        <w:tc>
          <w:tcPr>
            <w:tcW w:w="683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5.2</w:t>
            </w:r>
          </w:p>
        </w:tc>
        <w:tc>
          <w:tcPr>
            <w:tcW w:w="7637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შეუძლია  დამოუკიდებლად,   ლიტერატურის  გამოყენებით  სოფლის მეურნეობის  სხვადასხვა დარგში  ცოდნის  ამაღლება.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B59DF" w:rsidRPr="00F253C6" w:rsidTr="00227858">
        <w:trPr>
          <w:trHeight w:val="855"/>
          <w:jc w:val="center"/>
        </w:trPr>
        <w:tc>
          <w:tcPr>
            <w:tcW w:w="683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5.3</w:t>
            </w:r>
          </w:p>
        </w:tc>
        <w:tc>
          <w:tcPr>
            <w:tcW w:w="7637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შეუძლია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კონკრეტულ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შინაურ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ცხოველზე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ფრინველზე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სატბორე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თევზის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ჯიშზე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ან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ფუტკარზე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დეტალური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ინფორმაციის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მომზადება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ხელმძღვანელთან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ზეპირი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ან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წერილობითი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კომუნიკაცია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განმარტება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საჭიროების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შემთხვევაში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საქმიანი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დოკუმენტაციის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წარმოება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დისკუსიაში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მონაწილეობა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შესაბამისი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დარგის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სპეციალისტებთან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B59DF" w:rsidRPr="00F253C6" w:rsidTr="00227858">
        <w:trPr>
          <w:trHeight w:val="419"/>
          <w:jc w:val="center"/>
        </w:trPr>
        <w:tc>
          <w:tcPr>
            <w:tcW w:w="683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</w:rPr>
              <w:t>5.4</w:t>
            </w:r>
          </w:p>
        </w:tc>
        <w:tc>
          <w:tcPr>
            <w:tcW w:w="7637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აქვს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უნარი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იფიქროს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გონივრულად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კრიტიკულად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,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ფერმერული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მეურნეობის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ორგანიზაციის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მართვის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რიგ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საკითხებზე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>;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B59DF" w:rsidRPr="00F253C6" w:rsidTr="00227858">
        <w:trPr>
          <w:trHeight w:val="419"/>
          <w:jc w:val="center"/>
        </w:trPr>
        <w:tc>
          <w:tcPr>
            <w:tcW w:w="683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</w:rPr>
              <w:t>5.5</w:t>
            </w:r>
          </w:p>
        </w:tc>
        <w:tc>
          <w:tcPr>
            <w:tcW w:w="7637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პრობლემების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შესწავლისა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ანალიზისას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იყენებს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ალტერნატიულ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მიდგომებს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შეზღუდვების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შესაძლებლობების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გათვალისწინებით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>;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B59DF" w:rsidRPr="00F253C6" w:rsidTr="00227858">
        <w:trPr>
          <w:trHeight w:val="244"/>
          <w:jc w:val="center"/>
        </w:trPr>
        <w:tc>
          <w:tcPr>
            <w:tcW w:w="683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</w:rPr>
              <w:lastRenderedPageBreak/>
              <w:t>5.6</w:t>
            </w:r>
          </w:p>
        </w:tc>
        <w:tc>
          <w:tcPr>
            <w:tcW w:w="7637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აქვს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უნარი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მოახდინოს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კონკრეტული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ფერმერული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მეურნეობის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საკითხის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პრობლემის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იდენტიფიცირება</w:t>
            </w:r>
            <w:proofErr w:type="spellEnd"/>
            <w:r w:rsidRPr="00F253C6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B59DF" w:rsidRPr="00F253C6" w:rsidTr="00227858">
        <w:trPr>
          <w:trHeight w:val="244"/>
          <w:jc w:val="center"/>
        </w:trPr>
        <w:tc>
          <w:tcPr>
            <w:tcW w:w="683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</w:rPr>
              <w:t>5.7</w:t>
            </w:r>
          </w:p>
        </w:tc>
        <w:tc>
          <w:tcPr>
            <w:tcW w:w="7637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აქვს</w:t>
            </w:r>
            <w:proofErr w:type="spellEnd"/>
            <w:r w:rsidRPr="00F253C6">
              <w:rPr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უნარი</w:t>
            </w:r>
            <w:proofErr w:type="spellEnd"/>
            <w:r w:rsidRPr="00F253C6">
              <w:rPr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შეაფასოს</w:t>
            </w:r>
            <w:proofErr w:type="spellEnd"/>
            <w:r w:rsidRPr="00F253C6">
              <w:rPr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საკუთარი</w:t>
            </w:r>
            <w:proofErr w:type="spellEnd"/>
            <w:r w:rsidRPr="00F253C6">
              <w:rPr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სწავლის</w:t>
            </w:r>
            <w:proofErr w:type="spellEnd"/>
            <w:r w:rsidRPr="00F253C6">
              <w:rPr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პროცესი</w:t>
            </w:r>
            <w:proofErr w:type="spellEnd"/>
            <w:r w:rsidRPr="00F253C6">
              <w:rPr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F253C6">
              <w:rPr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შეუძლია</w:t>
            </w:r>
            <w:proofErr w:type="spellEnd"/>
            <w:r w:rsidRPr="00F253C6">
              <w:rPr>
                <w:sz w:val="20"/>
                <w:szCs w:val="20"/>
              </w:rPr>
              <w:t>:</w:t>
            </w:r>
          </w:p>
          <w:p w:rsidR="000B59DF" w:rsidRPr="00F253C6" w:rsidRDefault="000B59DF" w:rsidP="00F253C6">
            <w:pPr>
              <w:spacing w:after="0" w:line="240" w:lineRule="auto"/>
              <w:rPr>
                <w:sz w:val="20"/>
                <w:szCs w:val="20"/>
              </w:rPr>
            </w:pPr>
            <w:r w:rsidRPr="00F253C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53C6">
              <w:rPr>
                <w:rFonts w:ascii="Sylfaen" w:hAnsi="Sylfaen"/>
                <w:sz w:val="20"/>
                <w:szCs w:val="20"/>
              </w:rPr>
              <w:t>ახალი</w:t>
            </w:r>
            <w:proofErr w:type="spellEnd"/>
            <w:r w:rsidRPr="00F253C6">
              <w:rPr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ცოდნის</w:t>
            </w:r>
            <w:proofErr w:type="spellEnd"/>
            <w:proofErr w:type="gramEnd"/>
            <w:r w:rsidRPr="00F253C6">
              <w:rPr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მიღებისთვის</w:t>
            </w:r>
            <w:proofErr w:type="spellEnd"/>
            <w:r w:rsidRPr="00F253C6">
              <w:rPr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დამოუკიდებლად</w:t>
            </w:r>
            <w:proofErr w:type="spellEnd"/>
            <w:r w:rsidRPr="00F253C6">
              <w:rPr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მუშაობა</w:t>
            </w:r>
            <w:proofErr w:type="spellEnd"/>
          </w:p>
          <w:p w:rsidR="000B59DF" w:rsidRPr="00F253C6" w:rsidRDefault="000B59DF" w:rsidP="00F253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დატვირთვის</w:t>
            </w:r>
            <w:proofErr w:type="spellEnd"/>
            <w:r w:rsidRPr="00F253C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53C6">
              <w:rPr>
                <w:rFonts w:ascii="Sylfaen" w:hAnsi="Sylfaen"/>
                <w:sz w:val="20"/>
                <w:szCs w:val="20"/>
              </w:rPr>
              <w:t>საათების</w:t>
            </w:r>
            <w:proofErr w:type="spellEnd"/>
            <w:r w:rsidRPr="00F253C6">
              <w:rPr>
                <w:sz w:val="20"/>
                <w:szCs w:val="20"/>
              </w:rPr>
              <w:t xml:space="preserve"> 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გონივრული</w:t>
            </w:r>
            <w:proofErr w:type="spellEnd"/>
            <w:proofErr w:type="gramEnd"/>
            <w:r w:rsidRPr="00F253C6">
              <w:rPr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განაწილება</w:t>
            </w:r>
            <w:proofErr w:type="spellEnd"/>
          </w:p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სწავლის</w:t>
            </w:r>
            <w:proofErr w:type="spellEnd"/>
            <w:r w:rsidRPr="00F253C6">
              <w:rPr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საჭიროების</w:t>
            </w:r>
            <w:proofErr w:type="spellEnd"/>
            <w:r w:rsidRPr="00F253C6">
              <w:rPr>
                <w:sz w:val="20"/>
                <w:szCs w:val="20"/>
              </w:rPr>
              <w:t xml:space="preserve"> </w:t>
            </w:r>
            <w:proofErr w:type="spellStart"/>
            <w:r w:rsidRPr="00F253C6">
              <w:rPr>
                <w:rFonts w:ascii="Sylfaen" w:hAnsi="Sylfaen"/>
                <w:sz w:val="20"/>
                <w:szCs w:val="20"/>
              </w:rPr>
              <w:t>დადგენა</w:t>
            </w:r>
            <w:proofErr w:type="spellEnd"/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</w:tr>
      <w:tr w:rsidR="000B59DF" w:rsidRPr="00F253C6" w:rsidTr="00227858">
        <w:trPr>
          <w:trHeight w:val="244"/>
          <w:jc w:val="center"/>
        </w:trPr>
        <w:tc>
          <w:tcPr>
            <w:tcW w:w="8320" w:type="dxa"/>
            <w:gridSpan w:val="2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6. ღირებულებები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B59DF" w:rsidRPr="00F253C6" w:rsidTr="00227858">
        <w:trPr>
          <w:trHeight w:val="244"/>
          <w:jc w:val="center"/>
        </w:trPr>
        <w:tc>
          <w:tcPr>
            <w:tcW w:w="683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6.1</w:t>
            </w:r>
          </w:p>
        </w:tc>
        <w:tc>
          <w:tcPr>
            <w:tcW w:w="7637" w:type="dxa"/>
            <w:shd w:val="clear" w:color="auto" w:fill="auto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მსჯელობს დაგეგმილი მელიორაციული ღონისძიებების დასკვნის შესაბამისად. აფასებს ნიადაგის ნაყოფიერების პროცესს. გადაწყვეტს სამეურნეო ბრუნვაში ახლად მელიორირებული ნიადაგების დაბრუნების ღირებულების განსაზღვრას.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253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59DF" w:rsidRPr="00F253C6" w:rsidRDefault="000B59DF" w:rsidP="00F253C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0B59DF" w:rsidRPr="00F253C6" w:rsidRDefault="000B59DF" w:rsidP="00F253C6">
      <w:pPr>
        <w:pStyle w:val="NoSpacing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0B59DF" w:rsidRPr="00F253C6" w:rsidRDefault="000B59DF" w:rsidP="00F253C6">
      <w:pPr>
        <w:spacing w:after="0" w:line="240" w:lineRule="auto"/>
        <w:rPr>
          <w:rFonts w:ascii="Sylfaen" w:hAnsi="Sylfaen"/>
          <w:sz w:val="20"/>
          <w:szCs w:val="20"/>
          <w:lang w:val="ka-GE"/>
        </w:rPr>
        <w:sectPr w:rsidR="000B59DF" w:rsidRPr="00F253C6" w:rsidSect="00F253C6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A1B6E" w:rsidRPr="00F253C6" w:rsidRDefault="00EA1B6E" w:rsidP="00F253C6">
      <w:pPr>
        <w:autoSpaceDE w:val="0"/>
        <w:autoSpaceDN w:val="0"/>
        <w:adjustRightInd w:val="0"/>
        <w:spacing w:after="0" w:line="240" w:lineRule="auto"/>
        <w:rPr>
          <w:rFonts w:ascii="Sylfaen" w:hAnsi="Sylfaen"/>
          <w:color w:val="00B0F0"/>
          <w:sz w:val="20"/>
          <w:szCs w:val="20"/>
          <w:u w:val="single"/>
          <w:lang w:val="ka-GE"/>
        </w:rPr>
      </w:pPr>
      <w:r w:rsidRPr="00F253C6">
        <w:rPr>
          <w:rFonts w:ascii="Sylfaen" w:hAnsi="Sylfaen"/>
          <w:color w:val="00B0F0"/>
          <w:sz w:val="20"/>
          <w:szCs w:val="20"/>
          <w:u w:val="single"/>
          <w:lang w:val="ka-GE"/>
        </w:rPr>
        <w:lastRenderedPageBreak/>
        <w:t>დანართი 5</w:t>
      </w:r>
    </w:p>
    <w:p w:rsidR="00EA1B6E" w:rsidRPr="00F253C6" w:rsidRDefault="00EA1B6E" w:rsidP="00F253C6">
      <w:pPr>
        <w:spacing w:after="0" w:line="240" w:lineRule="auto"/>
        <w:ind w:left="-851"/>
        <w:jc w:val="center"/>
        <w:rPr>
          <w:rFonts w:ascii="Sylfaen" w:hAnsi="Sylfaen"/>
          <w:b/>
          <w:sz w:val="20"/>
          <w:szCs w:val="20"/>
          <w:lang w:val="ka-GE"/>
        </w:rPr>
      </w:pPr>
      <w:r w:rsidRPr="00F253C6">
        <w:rPr>
          <w:rFonts w:ascii="Sylfaen" w:hAnsi="Sylfaen" w:cs="Sylfaen"/>
          <w:b/>
          <w:sz w:val="20"/>
          <w:szCs w:val="20"/>
          <w:lang w:val="ka-GE"/>
        </w:rPr>
        <w:t>პროგრამის განმახორციელებელი აუცილებელი</w:t>
      </w:r>
      <w:r w:rsidRPr="00F253C6">
        <w:rPr>
          <w:rFonts w:ascii="Sylfaen" w:hAnsi="Sylfaen"/>
          <w:b/>
          <w:sz w:val="20"/>
          <w:szCs w:val="20"/>
          <w:lang w:val="ka-GE"/>
        </w:rPr>
        <w:t xml:space="preserve"> ადამიანური რესურსი</w:t>
      </w: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2054"/>
        <w:gridCol w:w="1823"/>
        <w:gridCol w:w="194"/>
        <w:gridCol w:w="3780"/>
      </w:tblGrid>
      <w:tr w:rsidR="000B59DF" w:rsidRPr="00F253C6" w:rsidTr="00227858">
        <w:tc>
          <w:tcPr>
            <w:tcW w:w="213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DF" w:rsidRPr="00F253C6" w:rsidRDefault="000B59DF" w:rsidP="00F253C6">
            <w:pPr>
              <w:spacing w:after="0" w:line="240" w:lineRule="auto"/>
              <w:ind w:right="4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ადამიანური რესურსი</w:t>
            </w:r>
          </w:p>
        </w:tc>
        <w:tc>
          <w:tcPr>
            <w:tcW w:w="205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DF" w:rsidRPr="00F253C6" w:rsidRDefault="000B59DF" w:rsidP="00F253C6">
            <w:pPr>
              <w:spacing w:after="0" w:line="240" w:lineRule="auto"/>
              <w:ind w:right="2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სამეცნიერო ხარისხი</w:t>
            </w:r>
          </w:p>
        </w:tc>
        <w:tc>
          <w:tcPr>
            <w:tcW w:w="182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DF" w:rsidRPr="00F253C6" w:rsidRDefault="000B59DF" w:rsidP="00F253C6">
            <w:pPr>
              <w:spacing w:after="0" w:line="240" w:lineRule="auto"/>
              <w:ind w:right="-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დაკავებული</w:t>
            </w:r>
          </w:p>
          <w:p w:rsidR="000B59DF" w:rsidRPr="00F253C6" w:rsidRDefault="000B59DF" w:rsidP="00F253C6">
            <w:pPr>
              <w:spacing w:after="0" w:line="240" w:lineRule="auto"/>
              <w:ind w:right="-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3974" w:type="dxa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B59DF" w:rsidRPr="00F253C6" w:rsidRDefault="000B59DF" w:rsidP="00F253C6">
            <w:pPr>
              <w:spacing w:after="0" w:line="240" w:lineRule="auto"/>
              <w:ind w:right="-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გეგმით გათვალისწინებული განსახორციელებელი</w:t>
            </w:r>
          </w:p>
          <w:p w:rsidR="000B59DF" w:rsidRPr="00F253C6" w:rsidRDefault="000B59DF" w:rsidP="00F253C6">
            <w:pPr>
              <w:spacing w:after="0" w:line="240" w:lineRule="auto"/>
              <w:ind w:right="-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</w:t>
            </w:r>
          </w:p>
        </w:tc>
      </w:tr>
      <w:tr w:rsidR="000B59DF" w:rsidRPr="00F253C6" w:rsidTr="00227858">
        <w:tc>
          <w:tcPr>
            <w:tcW w:w="9990" w:type="dxa"/>
            <w:gridSpan w:val="5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B59DF" w:rsidRPr="00F253C6" w:rsidRDefault="000B59DF" w:rsidP="00F253C6">
            <w:pPr>
              <w:spacing w:after="0" w:line="240" w:lineRule="auto"/>
              <w:ind w:right="-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აგრარული ფაკულტეტი</w:t>
            </w:r>
          </w:p>
          <w:p w:rsidR="000B59DF" w:rsidRPr="00F253C6" w:rsidRDefault="000B59DF" w:rsidP="00F253C6">
            <w:pPr>
              <w:spacing w:after="0" w:line="240" w:lineRule="auto"/>
              <w:ind w:right="-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b/>
                <w:sz w:val="20"/>
                <w:szCs w:val="20"/>
                <w:lang w:val="ka-GE"/>
              </w:rPr>
              <w:t>სუბტროპიკული კულტურების დეპარტამენტი</w:t>
            </w:r>
          </w:p>
        </w:tc>
      </w:tr>
      <w:tr w:rsidR="000B59DF" w:rsidRPr="00F253C6" w:rsidTr="00227858">
        <w:tc>
          <w:tcPr>
            <w:tcW w:w="213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კოპალიანი როლანდი</w:t>
            </w:r>
          </w:p>
        </w:tc>
        <w:tc>
          <w:tcPr>
            <w:tcW w:w="205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სოფლის მეურნეობის მეცნიერებათა  დოქტორი</w:t>
            </w:r>
          </w:p>
        </w:tc>
        <w:tc>
          <w:tcPr>
            <w:tcW w:w="2017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378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0B59DF" w:rsidRPr="00F253C6" w:rsidRDefault="000B59DF" w:rsidP="00F253C6">
            <w:pPr>
              <w:spacing w:after="0" w:line="240" w:lineRule="auto"/>
              <w:ind w:right="-1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მეჩაიეობა</w:t>
            </w:r>
          </w:p>
        </w:tc>
      </w:tr>
      <w:tr w:rsidR="000B59DF" w:rsidRPr="00F253C6" w:rsidTr="00227858">
        <w:tc>
          <w:tcPr>
            <w:tcW w:w="21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ლორთქიფანიძე როზა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სოფლის მეურნეობის მეცნიერებათა  დოქტორი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0B59DF" w:rsidRPr="00F253C6" w:rsidRDefault="000B59DF" w:rsidP="00F253C6">
            <w:pPr>
              <w:spacing w:after="0" w:line="240" w:lineRule="auto"/>
              <w:ind w:right="-1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ნიადაგთმცოდნეობა მელიორაციის საფუძვლებით</w:t>
            </w:r>
          </w:p>
        </w:tc>
      </w:tr>
      <w:tr w:rsidR="000B59DF" w:rsidRPr="00F253C6" w:rsidTr="00227858">
        <w:trPr>
          <w:trHeight w:val="435"/>
        </w:trPr>
        <w:tc>
          <w:tcPr>
            <w:tcW w:w="21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კინწურაშვილი ქეთევანი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ტექნიკურ მეცნიერებათა დოქტორი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პროფესორი.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0B59DF" w:rsidRPr="00F253C6" w:rsidRDefault="000B59DF" w:rsidP="00F253C6">
            <w:pPr>
              <w:spacing w:after="0" w:line="240" w:lineRule="auto"/>
              <w:ind w:right="-1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აგრონედლეულის   შენახვა –გადამუშავება</w:t>
            </w:r>
          </w:p>
        </w:tc>
      </w:tr>
      <w:tr w:rsidR="000B59DF" w:rsidRPr="00F253C6" w:rsidTr="00227858">
        <w:tc>
          <w:tcPr>
            <w:tcW w:w="21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ჩაჩხიანი ნუნუ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სოფლის მეურნეობის აკადემიური  დოქტორი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ასოცირებული პროფესორი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0B59DF" w:rsidRPr="00F253C6" w:rsidRDefault="000B59DF" w:rsidP="00F253C6">
            <w:pPr>
              <w:spacing w:after="0" w:line="240" w:lineRule="auto"/>
              <w:ind w:right="-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სასოფლო–სამეურნეო    კულტურების    მავნებლები   და    დაავადებები</w:t>
            </w:r>
          </w:p>
        </w:tc>
      </w:tr>
      <w:tr w:rsidR="000B59DF" w:rsidRPr="00F253C6" w:rsidTr="00227858">
        <w:trPr>
          <w:trHeight w:val="313"/>
        </w:trPr>
        <w:tc>
          <w:tcPr>
            <w:tcW w:w="2139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თაბაგარი მარიეტა   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სოფლის მეურნეობის აკადემიური  დოქტორი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ასოცირებული პროფესორი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0B59DF" w:rsidRPr="00F253C6" w:rsidRDefault="000B59DF" w:rsidP="00F253C6">
            <w:pPr>
              <w:spacing w:after="0" w:line="240" w:lineRule="auto"/>
              <w:ind w:right="-1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მეხილეობა</w:t>
            </w:r>
          </w:p>
        </w:tc>
      </w:tr>
      <w:tr w:rsidR="000B59DF" w:rsidRPr="00F253C6" w:rsidTr="00227858">
        <w:trPr>
          <w:trHeight w:val="335"/>
        </w:trPr>
        <w:tc>
          <w:tcPr>
            <w:tcW w:w="2139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სილაგაძე დალი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ბიზნესის მართვის დოქტორი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ასოცირებული პროფესორი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0B59DF" w:rsidRPr="00F253C6" w:rsidRDefault="000B59DF" w:rsidP="00F253C6">
            <w:pPr>
              <w:spacing w:after="0" w:line="240" w:lineRule="auto"/>
              <w:ind w:right="-1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ფერმერული მეურნეობის ორგანიზაცია და მართვა</w:t>
            </w:r>
          </w:p>
        </w:tc>
      </w:tr>
      <w:tr w:rsidR="000B59DF" w:rsidRPr="00F253C6" w:rsidTr="00227858">
        <w:trPr>
          <w:trHeight w:val="329"/>
        </w:trPr>
        <w:tc>
          <w:tcPr>
            <w:tcW w:w="2139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უგულავა ვლადიმერი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სოფლის მეურნეობის აკადემიური  დოქტორი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ასოცირებული პროფესორი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0B59DF" w:rsidRPr="00F253C6" w:rsidRDefault="000B59DF" w:rsidP="00F253C6">
            <w:pPr>
              <w:spacing w:after="0" w:line="240" w:lineRule="auto"/>
              <w:ind w:right="-1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მეხილეობა</w:t>
            </w:r>
          </w:p>
        </w:tc>
      </w:tr>
      <w:tr w:rsidR="000B59DF" w:rsidRPr="00F253C6" w:rsidTr="00227858">
        <w:trPr>
          <w:trHeight w:val="209"/>
        </w:trPr>
        <w:tc>
          <w:tcPr>
            <w:tcW w:w="2139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ყუბანეიშვილი მაკა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სოფლის მეურნეობის აკადემიური  დოქტორი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ასოცირებული პროფესორი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0B59DF" w:rsidRPr="00F253C6" w:rsidRDefault="000B59DF" w:rsidP="00F253C6">
            <w:pPr>
              <w:spacing w:after="0" w:line="240" w:lineRule="auto"/>
              <w:ind w:right="-1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1. მემცენარეობა  და მებოსტნეობა</w:t>
            </w:r>
          </w:p>
          <w:p w:rsidR="000B59DF" w:rsidRPr="00F253C6" w:rsidRDefault="000B59DF" w:rsidP="00F253C6">
            <w:pPr>
              <w:spacing w:after="0" w:line="240" w:lineRule="auto"/>
              <w:ind w:right="-1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2. მევენახეობა</w:t>
            </w:r>
          </w:p>
        </w:tc>
      </w:tr>
      <w:tr w:rsidR="000B59DF" w:rsidRPr="00F253C6" w:rsidTr="00227858">
        <w:trPr>
          <w:trHeight w:val="359"/>
        </w:trPr>
        <w:tc>
          <w:tcPr>
            <w:tcW w:w="2139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კელენჯერიძე ნინო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სოფლის მეურნეობის აკადემიური  დოქტორი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ასოცირებული პროფესორი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0B59DF" w:rsidRPr="00F253C6" w:rsidRDefault="000B59DF" w:rsidP="00F253C6">
            <w:pPr>
              <w:spacing w:after="0" w:line="240" w:lineRule="auto"/>
              <w:ind w:right="-1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მიწათმოქმედება და აგროქიმია</w:t>
            </w:r>
          </w:p>
        </w:tc>
      </w:tr>
      <w:tr w:rsidR="000B59DF" w:rsidRPr="00F253C6" w:rsidTr="00227858">
        <w:trPr>
          <w:trHeight w:val="83"/>
        </w:trPr>
        <w:tc>
          <w:tcPr>
            <w:tcW w:w="2139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კოპალიანი ლია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სოფლის მეურნეობის აკადემიური  დოქტორი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ასოცირებული პროფესორი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0B59DF" w:rsidRPr="00F253C6" w:rsidRDefault="000B59DF" w:rsidP="00F253C6">
            <w:pPr>
              <w:spacing w:after="0" w:line="240" w:lineRule="auto"/>
              <w:ind w:right="-1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1. ტექნიკური კულტურები</w:t>
            </w:r>
          </w:p>
          <w:p w:rsidR="000B59DF" w:rsidRPr="00F253C6" w:rsidRDefault="000B59DF" w:rsidP="00F253C6">
            <w:pPr>
              <w:spacing w:after="0" w:line="240" w:lineRule="auto"/>
              <w:ind w:right="-1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2. მეცხოველეობა</w:t>
            </w:r>
          </w:p>
        </w:tc>
      </w:tr>
      <w:tr w:rsidR="000B59DF" w:rsidRPr="00F253C6" w:rsidTr="00227858">
        <w:trPr>
          <w:trHeight w:val="375"/>
        </w:trPr>
        <w:tc>
          <w:tcPr>
            <w:tcW w:w="2139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თავბერიძე სოსო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აგროინჟინერიის აკადემიური  დოქტორი           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ასოცირებული პროფესორი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0B59DF" w:rsidRPr="00F253C6" w:rsidRDefault="000B59DF" w:rsidP="00F253C6">
            <w:pPr>
              <w:spacing w:after="0" w:line="240" w:lineRule="auto"/>
              <w:ind w:right="-1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სოფლის მეურნეობის მექანიზაცია</w:t>
            </w:r>
          </w:p>
        </w:tc>
      </w:tr>
      <w:tr w:rsidR="000B59DF" w:rsidRPr="00F253C6" w:rsidTr="00227858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კილასონია ემზარი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აგროინჟინერიის აკადემიური  დოქტორი           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ასოცირებული პროფესორი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0B59DF" w:rsidRPr="00F253C6" w:rsidRDefault="000B59DF" w:rsidP="00F253C6">
            <w:pPr>
              <w:spacing w:after="0" w:line="240" w:lineRule="auto"/>
              <w:ind w:right="-1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სოფლის მეურნეობის მექანიზაცია</w:t>
            </w:r>
          </w:p>
        </w:tc>
      </w:tr>
      <w:tr w:rsidR="000B59DF" w:rsidRPr="00F253C6" w:rsidTr="00227858">
        <w:trPr>
          <w:trHeight w:val="107"/>
        </w:trPr>
        <w:tc>
          <w:tcPr>
            <w:tcW w:w="2139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კაპანაძე შორენა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აგრარულ მეცნიერებათა </w:t>
            </w: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აკადემიური  </w:t>
            </w: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lastRenderedPageBreak/>
              <w:t>დოქტორი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lastRenderedPageBreak/>
              <w:t>ასისტენტ პროფესორი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0B59DF" w:rsidRPr="00F253C6" w:rsidRDefault="000B59DF" w:rsidP="00F253C6">
            <w:pPr>
              <w:spacing w:after="0" w:line="240" w:lineRule="auto"/>
              <w:ind w:right="-1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1. მეჩაიეობა</w:t>
            </w:r>
          </w:p>
          <w:p w:rsidR="000B59DF" w:rsidRPr="00F253C6" w:rsidRDefault="000B59DF" w:rsidP="00F253C6">
            <w:pPr>
              <w:spacing w:after="0" w:line="240" w:lineRule="auto"/>
              <w:ind w:right="-1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 xml:space="preserve">2. </w:t>
            </w: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ტექნიკური კულტურები</w:t>
            </w:r>
          </w:p>
          <w:p w:rsidR="000B59DF" w:rsidRPr="00F253C6" w:rsidRDefault="000B59DF" w:rsidP="00F253C6">
            <w:pPr>
              <w:spacing w:after="0" w:line="240" w:lineRule="auto"/>
              <w:ind w:right="-1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3. მეცხოველეობა</w:t>
            </w:r>
          </w:p>
        </w:tc>
      </w:tr>
      <w:tr w:rsidR="000B59DF" w:rsidRPr="00F253C6" w:rsidTr="00227858">
        <w:trPr>
          <w:trHeight w:val="274"/>
        </w:trPr>
        <w:tc>
          <w:tcPr>
            <w:tcW w:w="2139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lastRenderedPageBreak/>
              <w:t>ხელაძე მაია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სოფლის მეურნეობის აკადემიური  დოქტორი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ასისტენტ პროფესორი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0B59DF" w:rsidRPr="00F253C6" w:rsidRDefault="000B59DF" w:rsidP="00F253C6">
            <w:pPr>
              <w:spacing w:after="0" w:line="240" w:lineRule="auto"/>
              <w:ind w:right="-1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ნიადაგთმცოდნეობა მელიორაციის საფუძვლებით</w:t>
            </w:r>
          </w:p>
        </w:tc>
      </w:tr>
      <w:tr w:rsidR="000B59DF" w:rsidRPr="00F253C6" w:rsidTr="00227858">
        <w:tc>
          <w:tcPr>
            <w:tcW w:w="21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სანთელაძე ნატალია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აგრარულ მეცნიერებათა  აკადემიური  დოქტორი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მოწვეული სპეციალისტი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0B59DF" w:rsidRPr="00F253C6" w:rsidRDefault="000B59DF" w:rsidP="00F253C6">
            <w:pPr>
              <w:spacing w:after="0" w:line="240" w:lineRule="auto"/>
              <w:ind w:right="-1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1. მემცენარეობა  და მებოსტნეობა</w:t>
            </w:r>
          </w:p>
          <w:p w:rsidR="000B59DF" w:rsidRPr="00F253C6" w:rsidRDefault="000B59DF" w:rsidP="00F253C6">
            <w:pPr>
              <w:spacing w:after="0" w:line="240" w:lineRule="auto"/>
              <w:ind w:right="-1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2. მევენახეობა</w:t>
            </w:r>
          </w:p>
        </w:tc>
      </w:tr>
      <w:tr w:rsidR="000B59DF" w:rsidRPr="00F253C6" w:rsidTr="00227858">
        <w:tc>
          <w:tcPr>
            <w:tcW w:w="21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ქათამაძე ნანა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ტექნიკის მეცნიერებათა კანდიდატი,</w:t>
            </w:r>
          </w:p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ტექნოლოგიების</w:t>
            </w:r>
          </w:p>
          <w:p w:rsidR="000B59DF" w:rsidRPr="00F253C6" w:rsidRDefault="000B59DF" w:rsidP="00F253C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აკადემიური დოქტორი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spacing w:after="0" w:line="240" w:lineRule="auto"/>
              <w:ind w:right="-4" w:hanging="10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sz w:val="20"/>
                <w:szCs w:val="20"/>
                <w:lang w:val="ka-GE"/>
              </w:rPr>
              <w:t>ასისტენტ პროფესორი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0B59DF" w:rsidRPr="00F253C6" w:rsidRDefault="000B59DF" w:rsidP="00F253C6">
            <w:pPr>
              <w:spacing w:after="0" w:line="240" w:lineRule="auto"/>
              <w:ind w:right="-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აგრონედლეულის   შენახვა –გადამუშავება</w:t>
            </w:r>
          </w:p>
        </w:tc>
      </w:tr>
      <w:tr w:rsidR="000B59DF" w:rsidRPr="00F253C6" w:rsidTr="00227858">
        <w:tc>
          <w:tcPr>
            <w:tcW w:w="2139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გოგიშვილი ნანა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ტექნოლოგიების აკადემიური დოქტორი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0B59DF" w:rsidRPr="00F253C6" w:rsidRDefault="000B59DF" w:rsidP="00F253C6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/>
                <w:noProof/>
                <w:sz w:val="20"/>
                <w:szCs w:val="20"/>
                <w:lang w:val="ka-GE"/>
              </w:rPr>
              <w:t>ასოცირებული პროფესორი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0B59DF" w:rsidRPr="00F253C6" w:rsidRDefault="000B59DF" w:rsidP="00F253C6">
            <w:pPr>
              <w:spacing w:after="0" w:line="240" w:lineRule="auto"/>
              <w:ind w:right="-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253C6">
              <w:rPr>
                <w:rFonts w:ascii="Sylfaen" w:hAnsi="Sylfaen" w:cs="Sylfaen"/>
                <w:sz w:val="20"/>
                <w:szCs w:val="20"/>
                <w:lang w:val="ka-GE"/>
              </w:rPr>
              <w:t>აგრონედლეულის   შენახვა –გადამუშავება</w:t>
            </w:r>
          </w:p>
        </w:tc>
      </w:tr>
    </w:tbl>
    <w:p w:rsidR="000B59DF" w:rsidRPr="00F253C6" w:rsidRDefault="000B59DF" w:rsidP="00F253C6">
      <w:pPr>
        <w:spacing w:after="0" w:line="240" w:lineRule="auto"/>
        <w:ind w:left="-851"/>
        <w:jc w:val="center"/>
        <w:rPr>
          <w:rFonts w:ascii="Sylfaen" w:hAnsi="Sylfaen"/>
          <w:b/>
          <w:sz w:val="20"/>
          <w:szCs w:val="20"/>
          <w:lang w:val="ka-GE"/>
        </w:rPr>
      </w:pPr>
    </w:p>
    <w:sectPr w:rsidR="000B59DF" w:rsidRPr="00F253C6" w:rsidSect="00F253C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mba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1918"/>
    <w:multiLevelType w:val="hybridMultilevel"/>
    <w:tmpl w:val="D5EAF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0DA"/>
    <w:multiLevelType w:val="hybridMultilevel"/>
    <w:tmpl w:val="EDCEA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6584"/>
    <w:multiLevelType w:val="hybridMultilevel"/>
    <w:tmpl w:val="AC8E5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B1366"/>
    <w:multiLevelType w:val="hybridMultilevel"/>
    <w:tmpl w:val="F20A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5049"/>
    <w:multiLevelType w:val="hybridMultilevel"/>
    <w:tmpl w:val="6EAAE3A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4153F"/>
    <w:multiLevelType w:val="hybridMultilevel"/>
    <w:tmpl w:val="7BAE2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966C5"/>
    <w:multiLevelType w:val="hybridMultilevel"/>
    <w:tmpl w:val="9DA8E53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DCE2006"/>
    <w:multiLevelType w:val="hybridMultilevel"/>
    <w:tmpl w:val="A03471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75358"/>
    <w:multiLevelType w:val="hybridMultilevel"/>
    <w:tmpl w:val="3DB6EF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270C9"/>
    <w:multiLevelType w:val="hybridMultilevel"/>
    <w:tmpl w:val="29E6BF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10137"/>
    <w:multiLevelType w:val="hybridMultilevel"/>
    <w:tmpl w:val="724EB6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760A9"/>
    <w:multiLevelType w:val="hybridMultilevel"/>
    <w:tmpl w:val="D92C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862E4"/>
    <w:multiLevelType w:val="hybridMultilevel"/>
    <w:tmpl w:val="FC70F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5BF6"/>
    <w:multiLevelType w:val="hybridMultilevel"/>
    <w:tmpl w:val="554A7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86EAF"/>
    <w:multiLevelType w:val="hybridMultilevel"/>
    <w:tmpl w:val="DBD0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35956"/>
    <w:multiLevelType w:val="hybridMultilevel"/>
    <w:tmpl w:val="E8F23E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A41013"/>
    <w:multiLevelType w:val="hybridMultilevel"/>
    <w:tmpl w:val="91A4B46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F0B51CE"/>
    <w:multiLevelType w:val="hybridMultilevel"/>
    <w:tmpl w:val="0F6AC1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958ED"/>
    <w:multiLevelType w:val="hybridMultilevel"/>
    <w:tmpl w:val="642C442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6A3D1A"/>
    <w:multiLevelType w:val="hybridMultilevel"/>
    <w:tmpl w:val="BF386CCE"/>
    <w:lvl w:ilvl="0" w:tplc="99D6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7598D"/>
    <w:multiLevelType w:val="hybridMultilevel"/>
    <w:tmpl w:val="39D4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7650B"/>
    <w:multiLevelType w:val="hybridMultilevel"/>
    <w:tmpl w:val="2C7AA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C4D3E"/>
    <w:multiLevelType w:val="hybridMultilevel"/>
    <w:tmpl w:val="00EA7912"/>
    <w:lvl w:ilvl="0" w:tplc="6282965A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36FC4"/>
    <w:multiLevelType w:val="hybridMultilevel"/>
    <w:tmpl w:val="E4CC22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B7060"/>
    <w:multiLevelType w:val="hybridMultilevel"/>
    <w:tmpl w:val="C6E4A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D38C9"/>
    <w:multiLevelType w:val="hybridMultilevel"/>
    <w:tmpl w:val="CB62EC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755C8"/>
    <w:multiLevelType w:val="hybridMultilevel"/>
    <w:tmpl w:val="51F2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50DBA"/>
    <w:multiLevelType w:val="hybridMultilevel"/>
    <w:tmpl w:val="79FAD0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00C10"/>
    <w:multiLevelType w:val="hybridMultilevel"/>
    <w:tmpl w:val="7022670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E1C1E"/>
    <w:multiLevelType w:val="hybridMultilevel"/>
    <w:tmpl w:val="D656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32744"/>
    <w:multiLevelType w:val="hybridMultilevel"/>
    <w:tmpl w:val="38A8E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D67B2"/>
    <w:multiLevelType w:val="hybridMultilevel"/>
    <w:tmpl w:val="D31A22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331F9"/>
    <w:multiLevelType w:val="hybridMultilevel"/>
    <w:tmpl w:val="D8D6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6E504E"/>
    <w:multiLevelType w:val="hybridMultilevel"/>
    <w:tmpl w:val="2E920D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C249B"/>
    <w:multiLevelType w:val="hybridMultilevel"/>
    <w:tmpl w:val="28C202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7"/>
  </w:num>
  <w:num w:numId="4">
    <w:abstractNumId w:val="25"/>
  </w:num>
  <w:num w:numId="5">
    <w:abstractNumId w:val="0"/>
  </w:num>
  <w:num w:numId="6">
    <w:abstractNumId w:val="34"/>
  </w:num>
  <w:num w:numId="7">
    <w:abstractNumId w:val="37"/>
  </w:num>
  <w:num w:numId="8">
    <w:abstractNumId w:val="22"/>
  </w:num>
  <w:num w:numId="9">
    <w:abstractNumId w:val="6"/>
  </w:num>
  <w:num w:numId="10">
    <w:abstractNumId w:val="15"/>
  </w:num>
  <w:num w:numId="11">
    <w:abstractNumId w:val="14"/>
  </w:num>
  <w:num w:numId="12">
    <w:abstractNumId w:val="35"/>
  </w:num>
  <w:num w:numId="13">
    <w:abstractNumId w:val="1"/>
  </w:num>
  <w:num w:numId="14">
    <w:abstractNumId w:val="26"/>
  </w:num>
  <w:num w:numId="15">
    <w:abstractNumId w:val="29"/>
  </w:num>
  <w:num w:numId="16">
    <w:abstractNumId w:val="2"/>
  </w:num>
  <w:num w:numId="17">
    <w:abstractNumId w:val="21"/>
  </w:num>
  <w:num w:numId="18">
    <w:abstractNumId w:val="33"/>
  </w:num>
  <w:num w:numId="19">
    <w:abstractNumId w:val="13"/>
  </w:num>
  <w:num w:numId="20">
    <w:abstractNumId w:val="30"/>
  </w:num>
  <w:num w:numId="21">
    <w:abstractNumId w:val="24"/>
  </w:num>
  <w:num w:numId="22">
    <w:abstractNumId w:val="11"/>
  </w:num>
  <w:num w:numId="23">
    <w:abstractNumId w:val="31"/>
  </w:num>
  <w:num w:numId="24">
    <w:abstractNumId w:val="28"/>
  </w:num>
  <w:num w:numId="25">
    <w:abstractNumId w:val="12"/>
  </w:num>
  <w:num w:numId="26">
    <w:abstractNumId w:val="32"/>
  </w:num>
  <w:num w:numId="27">
    <w:abstractNumId w:val="16"/>
  </w:num>
  <w:num w:numId="28">
    <w:abstractNumId w:val="18"/>
  </w:num>
  <w:num w:numId="29">
    <w:abstractNumId w:val="19"/>
  </w:num>
  <w:num w:numId="30">
    <w:abstractNumId w:val="8"/>
  </w:num>
  <w:num w:numId="31">
    <w:abstractNumId w:val="3"/>
  </w:num>
  <w:num w:numId="32">
    <w:abstractNumId w:val="4"/>
  </w:num>
  <w:num w:numId="33">
    <w:abstractNumId w:val="36"/>
  </w:num>
  <w:num w:numId="34">
    <w:abstractNumId w:val="23"/>
  </w:num>
  <w:num w:numId="35">
    <w:abstractNumId w:val="10"/>
  </w:num>
  <w:num w:numId="36">
    <w:abstractNumId w:val="9"/>
  </w:num>
  <w:num w:numId="37">
    <w:abstractNumId w:val="7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D0"/>
    <w:rsid w:val="000479E9"/>
    <w:rsid w:val="00094282"/>
    <w:rsid w:val="000B59DF"/>
    <w:rsid w:val="000D4190"/>
    <w:rsid w:val="00193FAD"/>
    <w:rsid w:val="001B17D0"/>
    <w:rsid w:val="001C1511"/>
    <w:rsid w:val="00317F60"/>
    <w:rsid w:val="00372617"/>
    <w:rsid w:val="00391236"/>
    <w:rsid w:val="003F7C7B"/>
    <w:rsid w:val="0043625A"/>
    <w:rsid w:val="00442033"/>
    <w:rsid w:val="00451E98"/>
    <w:rsid w:val="0050718E"/>
    <w:rsid w:val="005B17D0"/>
    <w:rsid w:val="00600FBE"/>
    <w:rsid w:val="006D15B0"/>
    <w:rsid w:val="0082428C"/>
    <w:rsid w:val="008A188A"/>
    <w:rsid w:val="00944AA6"/>
    <w:rsid w:val="0096344A"/>
    <w:rsid w:val="009A7005"/>
    <w:rsid w:val="00AA7D05"/>
    <w:rsid w:val="00AC1845"/>
    <w:rsid w:val="00B50F2D"/>
    <w:rsid w:val="00B8038A"/>
    <w:rsid w:val="00C24DF7"/>
    <w:rsid w:val="00D612F0"/>
    <w:rsid w:val="00D76FDF"/>
    <w:rsid w:val="00E24EBF"/>
    <w:rsid w:val="00E77A52"/>
    <w:rsid w:val="00E80289"/>
    <w:rsid w:val="00EA1B6E"/>
    <w:rsid w:val="00F253C6"/>
    <w:rsid w:val="00F63129"/>
    <w:rsid w:val="00FD6828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CE3F"/>
  <w15:docId w15:val="{08EB1DDE-7491-463A-96AD-972EF4D4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00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5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51E9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horttext">
    <w:name w:val="short_text"/>
    <w:basedOn w:val="DefaultParagraphFont"/>
    <w:rsid w:val="00451E98"/>
  </w:style>
  <w:style w:type="character" w:customStyle="1" w:styleId="hps">
    <w:name w:val="hps"/>
    <w:basedOn w:val="DefaultParagraphFont"/>
    <w:rsid w:val="00451E98"/>
  </w:style>
  <w:style w:type="character" w:styleId="Hyperlink">
    <w:name w:val="Hyperlink"/>
    <w:basedOn w:val="DefaultParagraphFont"/>
    <w:uiPriority w:val="99"/>
    <w:unhideWhenUsed/>
    <w:rsid w:val="00451E98"/>
    <w:rPr>
      <w:color w:val="0563C1" w:themeColor="hyperlink"/>
      <w:u w:val="single"/>
    </w:rPr>
  </w:style>
  <w:style w:type="paragraph" w:styleId="BodyTextIndent">
    <w:name w:val="Body Text Indent"/>
    <w:aliases w:val=" Char,Char"/>
    <w:basedOn w:val="Normal"/>
    <w:link w:val="BodyTextIndentChar"/>
    <w:rsid w:val="008A188A"/>
    <w:pPr>
      <w:spacing w:after="0" w:line="240" w:lineRule="auto"/>
      <w:ind w:right="-766" w:firstLine="360"/>
      <w:jc w:val="both"/>
    </w:pPr>
    <w:rPr>
      <w:rFonts w:ascii="DumbaNusx" w:hAnsi="DumbaNusx"/>
      <w:sz w:val="28"/>
      <w:szCs w:val="24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8A188A"/>
    <w:rPr>
      <w:rFonts w:ascii="DumbaNusx" w:eastAsia="Times New Roman" w:hAnsi="DumbaNusx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A188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A188A"/>
    <w:rPr>
      <w:rFonts w:ascii="Calibri" w:eastAsia="Times New Roman" w:hAnsi="Calibri" w:cs="Times New Roman"/>
      <w:sz w:val="16"/>
      <w:szCs w:val="16"/>
    </w:rPr>
  </w:style>
  <w:style w:type="paragraph" w:customStyle="1" w:styleId="abzacixml">
    <w:name w:val="abzaci_xml"/>
    <w:basedOn w:val="PlainText"/>
    <w:autoRedefine/>
    <w:rsid w:val="0096344A"/>
    <w:pPr>
      <w:ind w:left="244" w:hanging="270"/>
      <w:jc w:val="both"/>
    </w:pPr>
    <w:rPr>
      <w:rFonts w:ascii="Sylfaen" w:eastAsiaTheme="minorHAnsi" w:hAnsi="Sylfaen" w:cs="Arial"/>
      <w:bCs/>
      <w:noProof/>
      <w:sz w:val="18"/>
      <w:szCs w:val="20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18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188A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193FA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3FAD"/>
  </w:style>
  <w:style w:type="paragraph" w:styleId="NoSpacing">
    <w:name w:val="No Spacing"/>
    <w:uiPriority w:val="1"/>
    <w:qFormat/>
    <w:rsid w:val="00EA1B6E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EA1B6E"/>
  </w:style>
  <w:style w:type="table" w:styleId="TableGrid">
    <w:name w:val="Table Grid"/>
    <w:basedOn w:val="TableNormal"/>
    <w:uiPriority w:val="59"/>
    <w:rsid w:val="00EA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2033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15</Pages>
  <Words>3895</Words>
  <Characters>22204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26</cp:revision>
  <dcterms:created xsi:type="dcterms:W3CDTF">2017-12-13T08:03:00Z</dcterms:created>
  <dcterms:modified xsi:type="dcterms:W3CDTF">2019-10-16T08:59:00Z</dcterms:modified>
</cp:coreProperties>
</file>